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C367B" w:rsidR="00BA0766" w:rsidP="000354B4" w:rsidRDefault="00BA0766" w14:paraId="4544B27B" w14:textId="77777777">
      <w:pPr>
        <w:spacing w:after="120" w:line="257" w:lineRule="auto"/>
        <w:jc w:val="center"/>
        <w:rPr>
          <w:rFonts w:ascii="Noto Sans" w:hAnsi="Noto Sans" w:cs="Noto Sans"/>
          <w:sz w:val="48"/>
          <w:szCs w:val="48"/>
          <w:lang w:val="en-US"/>
        </w:rPr>
      </w:pPr>
      <w:r w:rsidRPr="004C367B">
        <w:rPr>
          <w:rFonts w:ascii="Noto Sans" w:hAnsi="Noto Sans" w:cs="Noto Sans"/>
          <w:b/>
          <w:bCs/>
          <w:color w:val="0099CC"/>
          <w:sz w:val="48"/>
          <w:szCs w:val="48"/>
          <w:lang w:val="en-US"/>
        </w:rPr>
        <w:t>P</w:t>
      </w:r>
      <w:r w:rsidRPr="004C367B">
        <w:rPr>
          <w:rFonts w:ascii="Noto Sans" w:hAnsi="Noto Sans" w:cs="Noto Sans"/>
          <w:sz w:val="48"/>
          <w:szCs w:val="48"/>
          <w:lang w:val="en-US"/>
        </w:rPr>
        <w:t>rofessional</w:t>
      </w:r>
      <w:r w:rsidRPr="004C367B">
        <w:rPr>
          <w:rFonts w:ascii="Noto Sans" w:hAnsi="Noto Sans" w:cs="Noto Sans"/>
          <w:b/>
          <w:bCs/>
          <w:color w:val="FF0000"/>
          <w:sz w:val="48"/>
          <w:szCs w:val="48"/>
          <w:lang w:val="en-US"/>
        </w:rPr>
        <w:t> </w:t>
      </w:r>
      <w:r w:rsidRPr="004C367B">
        <w:rPr>
          <w:rFonts w:ascii="Noto Sans" w:hAnsi="Noto Sans" w:cs="Noto Sans"/>
          <w:b/>
          <w:bCs/>
          <w:color w:val="0099CC"/>
          <w:sz w:val="48"/>
          <w:szCs w:val="48"/>
          <w:lang w:val="en-US"/>
        </w:rPr>
        <w:t>R</w:t>
      </w:r>
      <w:r w:rsidRPr="004C367B">
        <w:rPr>
          <w:rFonts w:ascii="Noto Sans" w:hAnsi="Noto Sans" w:cs="Noto Sans"/>
          <w:sz w:val="48"/>
          <w:szCs w:val="48"/>
          <w:lang w:val="en-US"/>
        </w:rPr>
        <w:t>esearch </w:t>
      </w:r>
      <w:r w:rsidRPr="004C367B">
        <w:rPr>
          <w:rFonts w:ascii="Noto Sans" w:hAnsi="Noto Sans" w:cs="Noto Sans"/>
          <w:b/>
          <w:bCs/>
          <w:color w:val="00AFD8"/>
          <w:sz w:val="48"/>
          <w:szCs w:val="48"/>
          <w:lang w:val="en-US"/>
        </w:rPr>
        <w:t>M</w:t>
      </w:r>
      <w:r w:rsidRPr="004C367B">
        <w:rPr>
          <w:rFonts w:ascii="Noto Sans" w:hAnsi="Noto Sans" w:cs="Noto Sans"/>
          <w:sz w:val="48"/>
          <w:szCs w:val="48"/>
          <w:lang w:val="en-US"/>
        </w:rPr>
        <w:t>anagement in </w:t>
      </w:r>
      <w:r w:rsidRPr="004C367B">
        <w:rPr>
          <w:rFonts w:ascii="Noto Sans" w:hAnsi="Noto Sans" w:cs="Noto Sans"/>
          <w:b/>
          <w:bCs/>
          <w:color w:val="0099CC"/>
          <w:sz w:val="48"/>
          <w:szCs w:val="48"/>
          <w:lang w:val="en-US"/>
        </w:rPr>
        <w:t>M</w:t>
      </w:r>
      <w:r w:rsidRPr="004C367B">
        <w:rPr>
          <w:rFonts w:ascii="Noto Sans" w:hAnsi="Noto Sans" w:cs="Noto Sans"/>
          <w:sz w:val="48"/>
          <w:szCs w:val="48"/>
          <w:lang w:val="en-US"/>
        </w:rPr>
        <w:t>ulticultural </w:t>
      </w:r>
      <w:r w:rsidRPr="004C367B">
        <w:rPr>
          <w:rFonts w:ascii="Noto Sans" w:hAnsi="Noto Sans" w:cs="Noto Sans"/>
          <w:b/>
          <w:bCs/>
          <w:color w:val="0099CC"/>
          <w:sz w:val="48"/>
          <w:szCs w:val="48"/>
          <w:lang w:val="en-US"/>
        </w:rPr>
        <w:t>E</w:t>
      </w:r>
      <w:r w:rsidRPr="004C367B">
        <w:rPr>
          <w:rFonts w:ascii="Noto Sans" w:hAnsi="Noto Sans" w:cs="Noto Sans"/>
          <w:sz w:val="48"/>
          <w:szCs w:val="48"/>
          <w:lang w:val="en-US"/>
        </w:rPr>
        <w:t>xchange </w:t>
      </w:r>
    </w:p>
    <w:p w:rsidRPr="000354B4" w:rsidR="00BA0766" w:rsidP="000354B4" w:rsidRDefault="00BA0766" w14:paraId="777FF3CB" w14:textId="77777777">
      <w:pPr>
        <w:widowControl w:val="0"/>
        <w:spacing w:after="0"/>
        <w:rPr>
          <w:rFonts w:ascii="Noto Sans" w:hAnsi="Noto Sans" w:cs="Noto Sans"/>
          <w:sz w:val="8"/>
          <w:szCs w:val="8"/>
          <w:lang w:val="en-GB"/>
        </w:rPr>
      </w:pPr>
      <w:r w:rsidRPr="000354B4">
        <w:rPr>
          <w:rFonts w:ascii="Noto Sans" w:hAnsi="Noto Sans" w:cs="Noto Sans"/>
          <w:sz w:val="8"/>
          <w:szCs w:val="8"/>
        </w:rPr>
        <w:t> </w:t>
      </w:r>
    </w:p>
    <w:p w:rsidRPr="00C57B8D" w:rsidR="00BA0766" w:rsidP="007D1B9F" w:rsidRDefault="00801DD5" w14:paraId="1F470D72" w14:textId="7D4253C7">
      <w:pPr>
        <w:spacing w:after="120" w:line="256" w:lineRule="auto"/>
        <w:jc w:val="center"/>
        <w:rPr>
          <w:rFonts w:ascii="Noto Sans" w:hAnsi="Noto Sans" w:cs="Noto Sans"/>
          <w:b/>
          <w:bCs/>
          <w:i/>
          <w:iCs/>
          <w:color w:val="0099CC"/>
          <w:sz w:val="32"/>
          <w:szCs w:val="32"/>
          <w:lang w:val="en-US"/>
        </w:rPr>
      </w:pPr>
      <w:r>
        <w:rPr>
          <w:rFonts w:ascii="Noto Sans" w:hAnsi="Noto Sans" w:cs="Noto Sans"/>
          <w:b/>
          <w:bCs/>
          <w:i/>
          <w:iCs/>
          <w:color w:val="0099CC"/>
          <w:sz w:val="32"/>
          <w:szCs w:val="32"/>
          <w:lang w:val="en-US"/>
        </w:rPr>
        <w:t xml:space="preserve">Institutional Measures for Supporting the </w:t>
      </w:r>
      <w:r w:rsidR="00E84505">
        <w:rPr>
          <w:rFonts w:ascii="Noto Sans" w:hAnsi="Noto Sans" w:cs="Noto Sans"/>
          <w:b/>
          <w:bCs/>
          <w:i/>
          <w:iCs/>
          <w:color w:val="0099CC"/>
          <w:sz w:val="32"/>
          <w:szCs w:val="32"/>
          <w:lang w:val="en-US"/>
        </w:rPr>
        <w:t>Proposal</w:t>
      </w:r>
      <w:r>
        <w:rPr>
          <w:rFonts w:ascii="Noto Sans" w:hAnsi="Noto Sans" w:cs="Noto Sans"/>
          <w:b/>
          <w:bCs/>
          <w:i/>
          <w:iCs/>
          <w:color w:val="0099CC"/>
          <w:sz w:val="32"/>
          <w:szCs w:val="32"/>
          <w:lang w:val="en-US"/>
        </w:rPr>
        <w:t xml:space="preserve"> Writing</w:t>
      </w:r>
    </w:p>
    <w:p w:rsidRPr="004C367B" w:rsidR="004D4963" w:rsidP="007D1B9F" w:rsidRDefault="00D70A34" w14:paraId="6CD2A4C8" w14:textId="10D3FFAF">
      <w:pPr>
        <w:spacing w:after="120"/>
        <w:jc w:val="center"/>
        <w:rPr>
          <w:rFonts w:ascii="Noto Sans" w:hAnsi="Noto Sans" w:cs="Noto Sans"/>
          <w:b/>
          <w:bCs/>
          <w:color w:val="0099CC"/>
          <w:sz w:val="24"/>
          <w:szCs w:val="24"/>
        </w:rPr>
      </w:pPr>
      <w:r>
        <w:rPr>
          <w:rFonts w:ascii="Noto Sans" w:hAnsi="Noto Sans" w:cs="Noto Sans"/>
          <w:b/>
          <w:bCs/>
          <w:color w:val="0099CC"/>
          <w:sz w:val="24"/>
          <w:szCs w:val="24"/>
        </w:rPr>
        <w:t>M</w:t>
      </w:r>
      <w:r w:rsidR="00801DD5">
        <w:rPr>
          <w:rFonts w:ascii="Noto Sans" w:hAnsi="Noto Sans" w:cs="Noto Sans"/>
          <w:b/>
          <w:bCs/>
          <w:color w:val="0099CC"/>
          <w:sz w:val="24"/>
          <w:szCs w:val="24"/>
        </w:rPr>
        <w:t>ay 1</w:t>
      </w:r>
      <w:r w:rsidR="00A6209A">
        <w:rPr>
          <w:rFonts w:ascii="Noto Sans" w:hAnsi="Noto Sans" w:cs="Noto Sans"/>
          <w:b/>
          <w:bCs/>
          <w:color w:val="0099CC"/>
          <w:sz w:val="24"/>
          <w:szCs w:val="24"/>
        </w:rPr>
        <w:t>7</w:t>
      </w:r>
      <w:r w:rsidR="000E7366">
        <w:rPr>
          <w:rFonts w:ascii="Noto Sans" w:hAnsi="Noto Sans" w:cs="Noto Sans"/>
          <w:b/>
          <w:bCs/>
          <w:color w:val="0099CC"/>
          <w:sz w:val="24"/>
          <w:szCs w:val="24"/>
        </w:rPr>
        <w:t xml:space="preserve">, </w:t>
      </w:r>
      <w:r w:rsidRPr="004C367B" w:rsidR="750D6078">
        <w:rPr>
          <w:rFonts w:ascii="Noto Sans" w:hAnsi="Noto Sans" w:cs="Noto Sans"/>
          <w:b/>
          <w:bCs/>
          <w:color w:val="0099CC"/>
          <w:sz w:val="24"/>
          <w:szCs w:val="24"/>
        </w:rPr>
        <w:t>202</w:t>
      </w:r>
      <w:r>
        <w:rPr>
          <w:rFonts w:ascii="Noto Sans" w:hAnsi="Noto Sans" w:cs="Noto Sans"/>
          <w:b/>
          <w:bCs/>
          <w:color w:val="0099CC"/>
          <w:sz w:val="24"/>
          <w:szCs w:val="24"/>
        </w:rPr>
        <w:t>2</w:t>
      </w:r>
      <w:r w:rsidRPr="004C367B" w:rsidR="750D6078">
        <w:rPr>
          <w:rFonts w:ascii="Noto Sans" w:hAnsi="Noto Sans" w:cs="Noto Sans"/>
          <w:b/>
          <w:bCs/>
          <w:color w:val="0099CC"/>
          <w:sz w:val="24"/>
          <w:szCs w:val="24"/>
        </w:rPr>
        <w:t xml:space="preserve"> - 9:</w:t>
      </w:r>
      <w:r w:rsidRPr="004C367B" w:rsidR="00BA0766">
        <w:rPr>
          <w:rFonts w:ascii="Noto Sans" w:hAnsi="Noto Sans" w:cs="Noto Sans"/>
          <w:b/>
          <w:bCs/>
          <w:color w:val="0099CC"/>
          <w:sz w:val="24"/>
          <w:szCs w:val="24"/>
        </w:rPr>
        <w:t>15</w:t>
      </w:r>
      <w:r w:rsidRPr="004C367B" w:rsidR="750D6078">
        <w:rPr>
          <w:rFonts w:ascii="Noto Sans" w:hAnsi="Noto Sans" w:cs="Noto Sans"/>
          <w:b/>
          <w:bCs/>
          <w:color w:val="0099CC"/>
          <w:sz w:val="24"/>
          <w:szCs w:val="24"/>
        </w:rPr>
        <w:t xml:space="preserve"> – 1</w:t>
      </w:r>
      <w:r w:rsidR="00801DD5">
        <w:rPr>
          <w:rFonts w:ascii="Noto Sans" w:hAnsi="Noto Sans" w:cs="Noto Sans"/>
          <w:b/>
          <w:bCs/>
          <w:color w:val="0099CC"/>
          <w:sz w:val="24"/>
          <w:szCs w:val="24"/>
        </w:rPr>
        <w:t>1</w:t>
      </w:r>
      <w:r w:rsidRPr="004C367B" w:rsidR="750D6078">
        <w:rPr>
          <w:rFonts w:ascii="Noto Sans" w:hAnsi="Noto Sans" w:cs="Noto Sans"/>
          <w:b/>
          <w:bCs/>
          <w:color w:val="0099CC"/>
          <w:sz w:val="24"/>
          <w:szCs w:val="24"/>
        </w:rPr>
        <w:t>:</w:t>
      </w:r>
      <w:r w:rsidR="00801DD5">
        <w:rPr>
          <w:rFonts w:ascii="Noto Sans" w:hAnsi="Noto Sans" w:cs="Noto Sans"/>
          <w:b/>
          <w:bCs/>
          <w:color w:val="0099CC"/>
          <w:sz w:val="24"/>
          <w:szCs w:val="24"/>
        </w:rPr>
        <w:t>15</w:t>
      </w:r>
      <w:r w:rsidRPr="004C367B" w:rsidR="750D6078">
        <w:rPr>
          <w:rFonts w:ascii="Noto Sans" w:hAnsi="Noto Sans" w:cs="Noto Sans"/>
          <w:b/>
          <w:bCs/>
          <w:color w:val="0099CC"/>
          <w:sz w:val="24"/>
          <w:szCs w:val="24"/>
        </w:rPr>
        <w:t xml:space="preserve"> (CET)</w:t>
      </w:r>
    </w:p>
    <w:p w:rsidRPr="000E7366" w:rsidR="00BA0766" w:rsidP="00BA0766" w:rsidRDefault="00BA0766" w14:paraId="78662850" w14:textId="6FDF6E13">
      <w:pPr>
        <w:spacing w:line="256" w:lineRule="auto"/>
        <w:jc w:val="center"/>
        <w:rPr>
          <w:rFonts w:ascii="Noto Sans" w:hAnsi="Noto Sans" w:cs="Noto Sans"/>
          <w:b/>
          <w:bCs/>
          <w:i/>
          <w:iCs/>
          <w:lang w:val="en-US"/>
        </w:rPr>
      </w:pPr>
      <w:r w:rsidRPr="000E7366">
        <w:rPr>
          <w:rFonts w:ascii="Noto Sans" w:hAnsi="Noto Sans" w:cs="Noto Sans"/>
          <w:b/>
          <w:bCs/>
          <w:i/>
          <w:lang w:val="en-US"/>
        </w:rPr>
        <w:t xml:space="preserve">Online workshop, hosted by </w:t>
      </w:r>
      <w:r w:rsidR="00985B65">
        <w:rPr>
          <w:rFonts w:ascii="Noto Sans" w:hAnsi="Noto Sans" w:cs="Noto Sans"/>
          <w:b/>
          <w:bCs/>
          <w:i/>
          <w:iCs/>
          <w:lang w:val="en-US"/>
        </w:rPr>
        <w:t>UL &amp; JGU &amp; UB</w:t>
      </w:r>
    </w:p>
    <w:p w:rsidRPr="007D1B9F" w:rsidR="00ED03DF" w:rsidP="33405B5D" w:rsidRDefault="00ED03DF" w14:paraId="1437EFEB" w14:textId="5EB82682">
      <w:pPr>
        <w:tabs>
          <w:tab w:val="left" w:pos="1418"/>
        </w:tabs>
        <w:spacing w:after="60" w:line="240" w:lineRule="auto"/>
        <w:rPr>
          <w:rFonts w:ascii="Noto Sans" w:hAnsi="Noto Sans" w:cs="Noto Sans"/>
          <w:b/>
          <w:bCs/>
          <w:color w:val="0099CC"/>
          <w:sz w:val="8"/>
          <w:szCs w:val="8"/>
          <w:lang w:val="en-US"/>
        </w:rPr>
      </w:pPr>
    </w:p>
    <w:p w:rsidR="000A54A0" w:rsidP="000A54A0" w:rsidRDefault="000A54A0" w14:paraId="7943E79C" w14:textId="77777777">
      <w:pPr>
        <w:tabs>
          <w:tab w:val="left" w:pos="1418"/>
        </w:tabs>
        <w:spacing w:after="60" w:line="240" w:lineRule="auto"/>
        <w:jc w:val="both"/>
        <w:rPr>
          <w:rFonts w:ascii="Noto Sans" w:hAnsi="Noto Sans" w:cs="Noto Sans"/>
          <w:sz w:val="26"/>
          <w:szCs w:val="26"/>
          <w:lang w:val="en-US"/>
        </w:rPr>
      </w:pPr>
      <w:r>
        <w:rPr>
          <w:rFonts w:ascii="Noto Sans" w:hAnsi="Noto Sans" w:cs="Noto Sans"/>
          <w:noProof/>
          <w:sz w:val="26"/>
          <w:szCs w:val="26"/>
          <w:lang w:val="en-US"/>
        </w:rPr>
        <w:drawing>
          <wp:anchor distT="0" distB="0" distL="114300" distR="114300" simplePos="0" relativeHeight="251659264" behindDoc="1" locked="0" layoutInCell="1" allowOverlap="1" wp14:anchorId="155E9E7B" wp14:editId="69F29592">
            <wp:simplePos x="0" y="0"/>
            <wp:positionH relativeFrom="column">
              <wp:posOffset>-3810</wp:posOffset>
            </wp:positionH>
            <wp:positionV relativeFrom="paragraph">
              <wp:posOffset>443865</wp:posOffset>
            </wp:positionV>
            <wp:extent cx="2466975" cy="1958340"/>
            <wp:effectExtent l="0" t="0" r="9525" b="3810"/>
            <wp:wrapTight wrapText="bothSides">
              <wp:wrapPolygon edited="0">
                <wp:start x="0" y="0"/>
                <wp:lineTo x="0" y="21432"/>
                <wp:lineTo x="21517" y="21432"/>
                <wp:lineTo x="21517" y="0"/>
                <wp:lineTo x="0" y="0"/>
              </wp:wrapPolygon>
            </wp:wrapTight>
            <wp:docPr id="2" name="Picture 2" descr="Calenda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1958340"/>
                    </a:xfrm>
                    <a:prstGeom prst="rect">
                      <a:avLst/>
                    </a:prstGeom>
                  </pic:spPr>
                </pic:pic>
              </a:graphicData>
            </a:graphic>
            <wp14:sizeRelH relativeFrom="page">
              <wp14:pctWidth>0</wp14:pctWidth>
            </wp14:sizeRelH>
            <wp14:sizeRelV relativeFrom="page">
              <wp14:pctHeight>0</wp14:pctHeight>
            </wp14:sizeRelV>
          </wp:anchor>
        </w:drawing>
      </w:r>
      <w:r w:rsidRPr="0058618C">
        <w:rPr>
          <w:rFonts w:ascii="Noto Sans" w:hAnsi="Noto Sans" w:cs="Noto Sans"/>
          <w:sz w:val="26"/>
          <w:szCs w:val="26"/>
          <w:lang w:val="en-US"/>
        </w:rPr>
        <w:t xml:space="preserve">Universities in Europe are experiencing increasing financial pressures as the new roles of the universities within the knowledge society must be addressed with often-staggering public funding at the disposal. The performance-based funding models encourage attracting third party funding. </w:t>
      </w:r>
      <w:r>
        <w:rPr>
          <w:rFonts w:ascii="Noto Sans" w:hAnsi="Noto Sans" w:cs="Noto Sans"/>
          <w:sz w:val="26"/>
          <w:szCs w:val="26"/>
          <w:lang w:val="en-US"/>
        </w:rPr>
        <w:t xml:space="preserve">Thus, a larger share of university’s finances is ensured by </w:t>
      </w:r>
      <w:r w:rsidRPr="0058618C">
        <w:rPr>
          <w:rFonts w:ascii="Noto Sans" w:hAnsi="Noto Sans" w:cs="Noto Sans"/>
          <w:sz w:val="26"/>
          <w:szCs w:val="26"/>
          <w:lang w:val="en-US"/>
        </w:rPr>
        <w:t>targeted funding streams, each having own project timelines, management specifics and output indicators</w:t>
      </w:r>
      <w:r>
        <w:rPr>
          <w:rFonts w:ascii="Noto Sans" w:hAnsi="Noto Sans" w:cs="Noto Sans"/>
          <w:sz w:val="26"/>
          <w:szCs w:val="26"/>
          <w:lang w:val="en-US"/>
        </w:rPr>
        <w:t xml:space="preserve">. </w:t>
      </w:r>
    </w:p>
    <w:p w:rsidR="000A54A0" w:rsidP="000A54A0" w:rsidRDefault="000A54A0" w14:paraId="3D194162" w14:textId="77777777">
      <w:pPr>
        <w:tabs>
          <w:tab w:val="left" w:pos="1418"/>
        </w:tabs>
        <w:spacing w:after="60" w:line="240" w:lineRule="auto"/>
        <w:jc w:val="both"/>
        <w:rPr>
          <w:rFonts w:ascii="Noto Sans" w:hAnsi="Noto Sans" w:cs="Noto Sans"/>
          <w:sz w:val="26"/>
          <w:szCs w:val="26"/>
          <w:lang w:val="en-US"/>
        </w:rPr>
      </w:pPr>
      <w:r>
        <w:rPr>
          <w:rFonts w:ascii="Noto Sans" w:hAnsi="Noto Sans" w:cs="Noto Sans"/>
          <w:sz w:val="26"/>
          <w:szCs w:val="26"/>
          <w:lang w:val="en-US"/>
        </w:rPr>
        <w:t>Diverse</w:t>
      </w:r>
      <w:r w:rsidRPr="00C11235">
        <w:rPr>
          <w:rFonts w:ascii="Noto Sans" w:hAnsi="Noto Sans" w:cs="Noto Sans"/>
          <w:sz w:val="26"/>
          <w:szCs w:val="26"/>
          <w:lang w:val="en-US"/>
        </w:rPr>
        <w:t xml:space="preserve"> funding</w:t>
      </w:r>
      <w:r>
        <w:rPr>
          <w:rFonts w:ascii="Noto Sans" w:hAnsi="Noto Sans" w:cs="Noto Sans"/>
          <w:sz w:val="26"/>
          <w:szCs w:val="26"/>
          <w:lang w:val="en-US"/>
        </w:rPr>
        <w:t xml:space="preserve"> portfolio</w:t>
      </w:r>
      <w:r w:rsidRPr="00C11235">
        <w:rPr>
          <w:rFonts w:ascii="Noto Sans" w:hAnsi="Noto Sans" w:cs="Noto Sans"/>
          <w:sz w:val="26"/>
          <w:szCs w:val="26"/>
          <w:lang w:val="en-US"/>
        </w:rPr>
        <w:t>, however, is not easily managed and poses serious challenges</w:t>
      </w:r>
      <w:r>
        <w:rPr>
          <w:rFonts w:ascii="Noto Sans" w:hAnsi="Noto Sans" w:cs="Noto Sans"/>
          <w:sz w:val="26"/>
          <w:szCs w:val="26"/>
          <w:lang w:val="en-US"/>
        </w:rPr>
        <w:t xml:space="preserve"> to the institution’s sustainability.</w:t>
      </w:r>
      <w:r w:rsidRPr="00C11235">
        <w:rPr>
          <w:rFonts w:ascii="Noto Sans" w:hAnsi="Noto Sans" w:cs="Noto Sans"/>
          <w:sz w:val="26"/>
          <w:szCs w:val="26"/>
          <w:lang w:val="en-US"/>
        </w:rPr>
        <w:t xml:space="preserve"> </w:t>
      </w:r>
      <w:r>
        <w:rPr>
          <w:rFonts w:ascii="Noto Sans" w:hAnsi="Noto Sans" w:cs="Noto Sans"/>
          <w:sz w:val="26"/>
          <w:szCs w:val="26"/>
          <w:lang w:val="en-US"/>
        </w:rPr>
        <w:t xml:space="preserve">In addition to regular tasks the academic community now needs to adopt own time resources to fluctuating workload caused by attending to irregular calls for application. The high competition rates may lead to invisible work in vain. </w:t>
      </w:r>
    </w:p>
    <w:p w:rsidRPr="00C11235" w:rsidR="000A54A0" w:rsidP="000A54A0" w:rsidRDefault="000A54A0" w14:paraId="0CEE343B" w14:textId="77777777">
      <w:pPr>
        <w:tabs>
          <w:tab w:val="left" w:pos="1418"/>
        </w:tabs>
        <w:spacing w:after="60" w:line="240" w:lineRule="auto"/>
        <w:rPr>
          <w:rFonts w:ascii="Noto Sans" w:hAnsi="Noto Sans" w:cs="Noto Sans"/>
          <w:b/>
          <w:bCs/>
          <w:color w:val="0099CC"/>
          <w:sz w:val="26"/>
          <w:szCs w:val="26"/>
          <w:lang w:val="en-US"/>
        </w:rPr>
      </w:pPr>
      <w:r>
        <w:rPr>
          <w:rFonts w:ascii="Noto Sans" w:hAnsi="Noto Sans" w:cs="Noto Sans"/>
          <w:b/>
          <w:bCs/>
          <w:color w:val="0099CC"/>
          <w:lang w:val="en-US"/>
        </w:rPr>
        <w:br/>
      </w:r>
      <w:r w:rsidRPr="00C11235">
        <w:rPr>
          <w:rFonts w:ascii="Noto Sans" w:hAnsi="Noto Sans" w:cs="Noto Sans"/>
          <w:b/>
          <w:bCs/>
          <w:color w:val="0099CC"/>
          <w:sz w:val="26"/>
          <w:szCs w:val="26"/>
          <w:lang w:val="en-US"/>
        </w:rPr>
        <w:t>Content</w:t>
      </w:r>
    </w:p>
    <w:p w:rsidR="000A54A0" w:rsidP="000A54A0" w:rsidRDefault="000A54A0" w14:paraId="295676EE" w14:textId="77777777">
      <w:pPr>
        <w:tabs>
          <w:tab w:val="left" w:pos="1418"/>
        </w:tabs>
        <w:spacing w:before="200" w:after="60" w:line="240" w:lineRule="auto"/>
        <w:jc w:val="both"/>
        <w:rPr>
          <w:rFonts w:ascii="Noto Sans" w:hAnsi="Noto Sans" w:cs="Noto Sans"/>
          <w:sz w:val="26"/>
          <w:szCs w:val="26"/>
          <w:shd w:val="clear" w:color="auto" w:fill="FFFFFF"/>
          <w:lang w:val="en-US"/>
        </w:rPr>
      </w:pPr>
      <w:r w:rsidRPr="00C11235">
        <w:rPr>
          <w:rFonts w:ascii="Noto Sans" w:hAnsi="Noto Sans" w:cs="Noto Sans"/>
          <w:sz w:val="26"/>
          <w:szCs w:val="26"/>
          <w:shd w:val="clear" w:color="auto" w:fill="FFFFFF"/>
          <w:lang w:val="en-US"/>
        </w:rPr>
        <w:t xml:space="preserve">Within this workshop the partner universities of FORTHEM Alliance will </w:t>
      </w:r>
      <w:r>
        <w:rPr>
          <w:rFonts w:ascii="Noto Sans" w:hAnsi="Noto Sans" w:cs="Noto Sans"/>
          <w:sz w:val="26"/>
          <w:szCs w:val="26"/>
          <w:shd w:val="clear" w:color="auto" w:fill="FFFFFF"/>
          <w:lang w:val="en-US"/>
        </w:rPr>
        <w:t xml:space="preserve">share own experience in supporting the academic staff </w:t>
      </w:r>
      <w:r w:rsidRPr="00C11235">
        <w:rPr>
          <w:rFonts w:ascii="Noto Sans" w:hAnsi="Noto Sans" w:cs="Noto Sans"/>
          <w:sz w:val="26"/>
          <w:szCs w:val="26"/>
          <w:shd w:val="clear" w:color="auto" w:fill="FFFFFF"/>
          <w:lang w:val="en-US"/>
        </w:rPr>
        <w:t xml:space="preserve">in </w:t>
      </w:r>
      <w:r>
        <w:rPr>
          <w:rFonts w:ascii="Noto Sans" w:hAnsi="Noto Sans" w:cs="Noto Sans"/>
          <w:sz w:val="26"/>
          <w:szCs w:val="26"/>
          <w:shd w:val="clear" w:color="auto" w:fill="FFFFFF"/>
          <w:lang w:val="en-US"/>
        </w:rPr>
        <w:t>project proposal writing phase</w:t>
      </w:r>
      <w:r w:rsidRPr="00C11235">
        <w:rPr>
          <w:rFonts w:ascii="Noto Sans" w:hAnsi="Noto Sans" w:cs="Noto Sans"/>
          <w:sz w:val="26"/>
          <w:szCs w:val="26"/>
          <w:shd w:val="clear" w:color="auto" w:fill="FFFFFF"/>
          <w:lang w:val="en-US"/>
        </w:rPr>
        <w:t xml:space="preserve"> and follow-up project management</w:t>
      </w:r>
      <w:r>
        <w:rPr>
          <w:rFonts w:ascii="Noto Sans" w:hAnsi="Noto Sans" w:cs="Noto Sans"/>
          <w:sz w:val="26"/>
          <w:szCs w:val="26"/>
          <w:shd w:val="clear" w:color="auto" w:fill="FFFFFF"/>
          <w:lang w:val="en-US"/>
        </w:rPr>
        <w:t>. Some universities write project proposals</w:t>
      </w:r>
      <w:r w:rsidRPr="003D1A2E">
        <w:rPr>
          <w:rFonts w:ascii="Noto Sans" w:hAnsi="Noto Sans" w:cs="Noto Sans"/>
          <w:sz w:val="26"/>
          <w:szCs w:val="26"/>
          <w:shd w:val="clear" w:color="auto" w:fill="FFFFFF"/>
          <w:lang w:val="en-US"/>
        </w:rPr>
        <w:t xml:space="preserve"> with the help of external agencies</w:t>
      </w:r>
      <w:r>
        <w:rPr>
          <w:rFonts w:ascii="Noto Sans" w:hAnsi="Noto Sans" w:cs="Noto Sans"/>
          <w:sz w:val="26"/>
          <w:szCs w:val="26"/>
          <w:shd w:val="clear" w:color="auto" w:fill="FFFFFF"/>
          <w:lang w:val="en-US"/>
        </w:rPr>
        <w:t>, s</w:t>
      </w:r>
      <w:r w:rsidRPr="003D1A2E">
        <w:rPr>
          <w:rFonts w:ascii="Noto Sans" w:hAnsi="Noto Sans" w:cs="Noto Sans"/>
          <w:sz w:val="26"/>
          <w:szCs w:val="26"/>
          <w:shd w:val="clear" w:color="auto" w:fill="FFFFFF"/>
          <w:lang w:val="en-US"/>
        </w:rPr>
        <w:t xml:space="preserve">ome </w:t>
      </w:r>
      <w:r>
        <w:rPr>
          <w:rFonts w:ascii="Noto Sans" w:hAnsi="Noto Sans" w:cs="Noto Sans"/>
          <w:sz w:val="26"/>
          <w:szCs w:val="26"/>
          <w:shd w:val="clear" w:color="auto" w:fill="FFFFFF"/>
          <w:lang w:val="en-US"/>
        </w:rPr>
        <w:t>-</w:t>
      </w:r>
      <w:r w:rsidRPr="003D1A2E">
        <w:rPr>
          <w:rFonts w:ascii="Noto Sans" w:hAnsi="Noto Sans" w:cs="Noto Sans"/>
          <w:sz w:val="26"/>
          <w:szCs w:val="26"/>
          <w:shd w:val="clear" w:color="auto" w:fill="FFFFFF"/>
          <w:lang w:val="en-US"/>
        </w:rPr>
        <w:t xml:space="preserve"> have already established services</w:t>
      </w:r>
      <w:r>
        <w:rPr>
          <w:rFonts w:ascii="Noto Sans" w:hAnsi="Noto Sans" w:cs="Noto Sans"/>
          <w:sz w:val="26"/>
          <w:szCs w:val="26"/>
          <w:shd w:val="clear" w:color="auto" w:fill="FFFFFF"/>
          <w:lang w:val="en-US"/>
        </w:rPr>
        <w:t xml:space="preserve"> such as by </w:t>
      </w:r>
      <w:r w:rsidRPr="00C11235">
        <w:rPr>
          <w:rFonts w:ascii="Noto Sans" w:hAnsi="Noto Sans" w:cs="Noto Sans"/>
          <w:sz w:val="26"/>
          <w:szCs w:val="26"/>
          <w:shd w:val="clear" w:color="auto" w:fill="FFFFFF"/>
          <w:lang w:val="en-US"/>
        </w:rPr>
        <w:t>providing a writing, feedback, and advice service, and related trainings</w:t>
      </w:r>
      <w:r w:rsidRPr="003D1A2E">
        <w:rPr>
          <w:rFonts w:ascii="Noto Sans" w:hAnsi="Noto Sans" w:cs="Noto Sans"/>
          <w:sz w:val="26"/>
          <w:szCs w:val="26"/>
          <w:shd w:val="clear" w:color="auto" w:fill="FFFFFF"/>
          <w:lang w:val="en-US"/>
        </w:rPr>
        <w:t>, but others currently lack the staff to do so.</w:t>
      </w:r>
    </w:p>
    <w:p w:rsidRPr="00C11235" w:rsidR="000A54A0" w:rsidP="000A54A0" w:rsidRDefault="000A54A0" w14:paraId="751D447A" w14:textId="77777777">
      <w:pPr>
        <w:tabs>
          <w:tab w:val="left" w:pos="1418"/>
        </w:tabs>
        <w:spacing w:before="200" w:after="60" w:line="240" w:lineRule="auto"/>
        <w:jc w:val="both"/>
        <w:rPr>
          <w:rFonts w:ascii="Noto Sans" w:hAnsi="Noto Sans" w:cs="Noto Sans"/>
          <w:b/>
          <w:bCs/>
          <w:color w:val="0099CC"/>
          <w:sz w:val="26"/>
          <w:szCs w:val="26"/>
          <w:lang w:val="en-US"/>
        </w:rPr>
      </w:pPr>
      <w:r>
        <w:rPr>
          <w:rFonts w:ascii="Noto Sans" w:hAnsi="Noto Sans" w:cs="Noto Sans"/>
          <w:sz w:val="26"/>
          <w:szCs w:val="26"/>
          <w:shd w:val="clear" w:color="auto" w:fill="FFFFFF"/>
          <w:lang w:val="en-US"/>
        </w:rPr>
        <w:t xml:space="preserve">Further along the agenda a special attention will be devoted to exploring the potential of strategic cooperation within the Alliance </w:t>
      </w:r>
      <w:r w:rsidRPr="00012B77">
        <w:rPr>
          <w:rFonts w:ascii="Noto Sans" w:hAnsi="Noto Sans" w:cs="Noto Sans"/>
          <w:sz w:val="26"/>
          <w:szCs w:val="26"/>
          <w:shd w:val="clear" w:color="auto" w:fill="FFFFFF"/>
          <w:lang w:val="en-US"/>
        </w:rPr>
        <w:t>to increase the application rate and frequency, to professionalize the application writing process, and thus to increase success rates.</w:t>
      </w:r>
    </w:p>
    <w:p w:rsidRPr="00C11235" w:rsidR="000A54A0" w:rsidP="000A54A0" w:rsidRDefault="000A54A0" w14:paraId="7ED8E91D" w14:textId="77777777">
      <w:pPr>
        <w:tabs>
          <w:tab w:val="left" w:pos="1418"/>
        </w:tabs>
        <w:spacing w:before="200" w:after="60" w:line="240" w:lineRule="auto"/>
        <w:rPr>
          <w:rFonts w:ascii="Noto Sans" w:hAnsi="Noto Sans" w:cs="Noto Sans"/>
          <w:color w:val="666666"/>
          <w:sz w:val="26"/>
          <w:szCs w:val="26"/>
          <w:shd w:val="clear" w:color="auto" w:fill="FFFFFF"/>
        </w:rPr>
      </w:pPr>
      <w:r w:rsidRPr="00C11235">
        <w:rPr>
          <w:rFonts w:ascii="Noto Sans" w:hAnsi="Noto Sans" w:cs="Noto Sans"/>
          <w:b/>
          <w:bCs/>
          <w:color w:val="0099CC"/>
          <w:sz w:val="26"/>
          <w:szCs w:val="26"/>
          <w:lang w:val="en-US"/>
        </w:rPr>
        <w:t>Target group</w:t>
      </w:r>
    </w:p>
    <w:p w:rsidRPr="00C11235" w:rsidR="000A54A0" w:rsidP="000A54A0" w:rsidRDefault="000A54A0" w14:paraId="6273F3D8" w14:textId="77777777">
      <w:pPr>
        <w:tabs>
          <w:tab w:val="left" w:pos="1418"/>
        </w:tabs>
        <w:spacing w:after="240" w:line="240" w:lineRule="auto"/>
        <w:rPr>
          <w:rFonts w:ascii="Noto Sans" w:hAnsi="Noto Sans" w:cs="Noto Sans"/>
          <w:sz w:val="26"/>
          <w:szCs w:val="26"/>
          <w:lang w:val="en-US"/>
        </w:rPr>
      </w:pPr>
      <w:r w:rsidRPr="00C11235">
        <w:rPr>
          <w:rFonts w:ascii="Noto Sans" w:hAnsi="Noto Sans" w:cs="Noto Sans"/>
          <w:sz w:val="26"/>
          <w:szCs w:val="26"/>
          <w:lang w:val="en-US"/>
        </w:rPr>
        <w:t>Researcher managers and administrators, researchers, technical support staff, students, externals</w:t>
      </w:r>
    </w:p>
    <w:p w:rsidRPr="00C11235" w:rsidR="00D70A34" w:rsidP="003D1A2E" w:rsidRDefault="750D6078" w14:paraId="45F53E25" w14:textId="739E723F">
      <w:pPr>
        <w:tabs>
          <w:tab w:val="left" w:pos="1418"/>
        </w:tabs>
        <w:spacing w:before="120" w:after="60" w:line="240" w:lineRule="auto"/>
        <w:rPr>
          <w:sz w:val="26"/>
          <w:szCs w:val="26"/>
        </w:rPr>
      </w:pPr>
      <w:r w:rsidRPr="00C11235">
        <w:rPr>
          <w:rFonts w:ascii="Noto Sans" w:hAnsi="Noto Sans" w:cs="Noto Sans"/>
          <w:b/>
          <w:bCs/>
          <w:color w:val="0099CC"/>
          <w:sz w:val="26"/>
          <w:szCs w:val="26"/>
          <w:lang w:val="fr-FR"/>
        </w:rPr>
        <w:t>Contact</w:t>
      </w:r>
      <w:r w:rsidRPr="00C11235" w:rsidR="00035578">
        <w:rPr>
          <w:rFonts w:ascii="Noto Sans" w:hAnsi="Noto Sans" w:cs="Noto Sans"/>
          <w:b/>
          <w:bCs/>
          <w:color w:val="0099CC"/>
          <w:sz w:val="26"/>
          <w:szCs w:val="26"/>
          <w:lang w:val="fr-FR"/>
        </w:rPr>
        <w:t xml:space="preserve">: </w:t>
      </w:r>
      <w:r w:rsidRPr="00C11235" w:rsidR="00940BA4">
        <w:rPr>
          <w:rFonts w:ascii="Noto Sans" w:hAnsi="Noto Sans" w:cs="Noto Sans"/>
          <w:sz w:val="26"/>
          <w:szCs w:val="26"/>
          <w:lang w:val="fr-FR"/>
        </w:rPr>
        <w:t>Agnese Rusakova</w:t>
      </w:r>
      <w:r w:rsidRPr="00C11235">
        <w:rPr>
          <w:rFonts w:ascii="Noto Sans" w:hAnsi="Noto Sans" w:cs="Noto Sans"/>
          <w:sz w:val="26"/>
          <w:szCs w:val="26"/>
          <w:lang w:val="fr-FR"/>
        </w:rPr>
        <w:t xml:space="preserve"> – </w:t>
      </w:r>
      <w:hyperlink w:history="1" r:id="rId12">
        <w:r w:rsidRPr="00C11235" w:rsidR="00940BA4">
          <w:rPr>
            <w:rStyle w:val="Hyperlink"/>
            <w:rFonts w:ascii="Noto Sans" w:hAnsi="Noto Sans" w:cs="Noto Sans"/>
            <w:sz w:val="26"/>
            <w:szCs w:val="26"/>
            <w:lang w:val="fr-FR"/>
          </w:rPr>
          <w:t>Agnese.Rusakova@lu.lv</w:t>
        </w:r>
      </w:hyperlink>
      <w:r w:rsidRPr="00C11235" w:rsidR="00940BA4">
        <w:rPr>
          <w:rFonts w:ascii="Noto Sans" w:hAnsi="Noto Sans" w:cs="Noto Sans"/>
          <w:sz w:val="26"/>
          <w:szCs w:val="26"/>
          <w:lang w:val="fr-FR"/>
        </w:rPr>
        <w:t xml:space="preserve"> </w:t>
      </w:r>
      <w:r w:rsidRPr="00C11235" w:rsidR="00D70A34">
        <w:rPr>
          <w:sz w:val="26"/>
          <w:szCs w:val="26"/>
        </w:rP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62"/>
      </w:tblGrid>
      <w:tr w:rsidR="007D1B9F" w:rsidTr="007D1B9F" w14:paraId="3AFA95AD" w14:textId="77777777">
        <w:tc>
          <w:tcPr>
            <w:tcW w:w="9962" w:type="dxa"/>
          </w:tcPr>
          <w:p w:rsidR="007D1B9F" w:rsidP="008D0CBB" w:rsidRDefault="007D1B9F" w14:paraId="04AFA804" w14:textId="122F91B3">
            <w:pPr>
              <w:spacing w:after="240"/>
              <w:jc w:val="center"/>
              <w:rPr>
                <w:rFonts w:ascii="Noto Sans" w:hAnsi="Noto Sans" w:cs="Noto Sans"/>
                <w:sz w:val="32"/>
                <w:szCs w:val="32"/>
                <w:lang w:val="en-US"/>
              </w:rPr>
            </w:pPr>
            <w:r w:rsidRPr="000354B4">
              <w:rPr>
                <w:rFonts w:ascii="Noto Sans" w:hAnsi="Noto Sans" w:cs="Noto Sans"/>
                <w:sz w:val="32"/>
                <w:szCs w:val="32"/>
                <w:lang w:val="en-US"/>
              </w:rPr>
              <w:lastRenderedPageBreak/>
              <w:t>Agenda</w:t>
            </w:r>
          </w:p>
          <w:p w:rsidRPr="00C57B8D" w:rsidR="005226C3" w:rsidP="005226C3" w:rsidRDefault="005226C3" w14:paraId="69D786DE" w14:textId="19ECB6B9">
            <w:pPr>
              <w:spacing w:after="120" w:line="256" w:lineRule="auto"/>
              <w:jc w:val="center"/>
              <w:rPr>
                <w:rFonts w:ascii="Noto Sans" w:hAnsi="Noto Sans" w:cs="Noto Sans"/>
                <w:b/>
                <w:bCs/>
                <w:i/>
                <w:iCs/>
                <w:color w:val="0099CC"/>
                <w:sz w:val="32"/>
                <w:szCs w:val="32"/>
                <w:lang w:val="en-US"/>
              </w:rPr>
            </w:pPr>
            <w:r>
              <w:rPr>
                <w:rFonts w:ascii="Noto Sans" w:hAnsi="Noto Sans" w:cs="Noto Sans"/>
                <w:b/>
                <w:bCs/>
                <w:i/>
                <w:iCs/>
                <w:color w:val="0099CC"/>
                <w:sz w:val="32"/>
                <w:szCs w:val="32"/>
                <w:lang w:val="en-US"/>
              </w:rPr>
              <w:t xml:space="preserve">Institutional Measures for Supporting the </w:t>
            </w:r>
            <w:r w:rsidR="00E84505">
              <w:rPr>
                <w:rFonts w:ascii="Noto Sans" w:hAnsi="Noto Sans" w:cs="Noto Sans"/>
                <w:b/>
                <w:bCs/>
                <w:i/>
                <w:iCs/>
                <w:color w:val="0099CC"/>
                <w:sz w:val="32"/>
                <w:szCs w:val="32"/>
                <w:lang w:val="en-US"/>
              </w:rPr>
              <w:t xml:space="preserve">Proposal </w:t>
            </w:r>
            <w:r>
              <w:rPr>
                <w:rFonts w:ascii="Noto Sans" w:hAnsi="Noto Sans" w:cs="Noto Sans"/>
                <w:b/>
                <w:bCs/>
                <w:i/>
                <w:iCs/>
                <w:color w:val="0099CC"/>
                <w:sz w:val="32"/>
                <w:szCs w:val="32"/>
                <w:lang w:val="en-US"/>
              </w:rPr>
              <w:t>Writing</w:t>
            </w:r>
          </w:p>
          <w:p w:rsidRPr="004C367B" w:rsidR="007D1B9F" w:rsidP="007D1B9F" w:rsidRDefault="005226C3" w14:paraId="1CE6E425" w14:textId="51F2719E">
            <w:pPr>
              <w:tabs>
                <w:tab w:val="left" w:pos="4820"/>
              </w:tabs>
              <w:spacing w:after="120"/>
              <w:jc w:val="center"/>
              <w:rPr>
                <w:rFonts w:ascii="Noto Sans" w:hAnsi="Noto Sans" w:cs="Noto Sans"/>
                <w:b/>
                <w:bCs/>
                <w:color w:val="0099CC"/>
                <w:sz w:val="24"/>
                <w:szCs w:val="24"/>
              </w:rPr>
            </w:pPr>
            <w:r>
              <w:rPr>
                <w:rFonts w:ascii="Noto Sans" w:hAnsi="Noto Sans" w:cs="Noto Sans"/>
                <w:b/>
                <w:bCs/>
                <w:color w:val="0099CC"/>
                <w:sz w:val="24"/>
                <w:szCs w:val="24"/>
              </w:rPr>
              <w:t>May</w:t>
            </w:r>
            <w:r w:rsidR="007D1B9F">
              <w:rPr>
                <w:rFonts w:ascii="Noto Sans" w:hAnsi="Noto Sans" w:cs="Noto Sans"/>
                <w:b/>
                <w:bCs/>
                <w:color w:val="0099CC"/>
                <w:sz w:val="24"/>
                <w:szCs w:val="24"/>
              </w:rPr>
              <w:t xml:space="preserve"> 1</w:t>
            </w:r>
            <w:r w:rsidR="002B6AA4">
              <w:rPr>
                <w:rFonts w:ascii="Noto Sans" w:hAnsi="Noto Sans" w:cs="Noto Sans"/>
                <w:b/>
                <w:bCs/>
                <w:color w:val="0099CC"/>
                <w:sz w:val="24"/>
                <w:szCs w:val="24"/>
              </w:rPr>
              <w:t>7</w:t>
            </w:r>
            <w:r w:rsidR="007D1B9F">
              <w:rPr>
                <w:rFonts w:ascii="Noto Sans" w:hAnsi="Noto Sans" w:cs="Noto Sans"/>
                <w:b/>
                <w:bCs/>
                <w:color w:val="0099CC"/>
                <w:sz w:val="24"/>
                <w:szCs w:val="24"/>
              </w:rPr>
              <w:t>, 202</w:t>
            </w:r>
            <w:r>
              <w:rPr>
                <w:rFonts w:ascii="Noto Sans" w:hAnsi="Noto Sans" w:cs="Noto Sans"/>
                <w:b/>
                <w:bCs/>
                <w:color w:val="0099CC"/>
                <w:sz w:val="24"/>
                <w:szCs w:val="24"/>
              </w:rPr>
              <w:t>2</w:t>
            </w:r>
            <w:r w:rsidR="007D1B9F">
              <w:rPr>
                <w:rFonts w:ascii="Noto Sans" w:hAnsi="Noto Sans" w:cs="Noto Sans"/>
                <w:b/>
                <w:bCs/>
                <w:color w:val="0099CC"/>
                <w:sz w:val="24"/>
                <w:szCs w:val="24"/>
              </w:rPr>
              <w:t xml:space="preserve">, </w:t>
            </w:r>
            <w:r w:rsidRPr="004C367B">
              <w:rPr>
                <w:rFonts w:ascii="Noto Sans" w:hAnsi="Noto Sans" w:cs="Noto Sans"/>
                <w:b/>
                <w:bCs/>
                <w:color w:val="0099CC"/>
                <w:sz w:val="24"/>
                <w:szCs w:val="24"/>
              </w:rPr>
              <w:t>9:15 – 1</w:t>
            </w:r>
            <w:r>
              <w:rPr>
                <w:rFonts w:ascii="Noto Sans" w:hAnsi="Noto Sans" w:cs="Noto Sans"/>
                <w:b/>
                <w:bCs/>
                <w:color w:val="0099CC"/>
                <w:sz w:val="24"/>
                <w:szCs w:val="24"/>
              </w:rPr>
              <w:t>1</w:t>
            </w:r>
            <w:r w:rsidRPr="004C367B">
              <w:rPr>
                <w:rFonts w:ascii="Noto Sans" w:hAnsi="Noto Sans" w:cs="Noto Sans"/>
                <w:b/>
                <w:bCs/>
                <w:color w:val="0099CC"/>
                <w:sz w:val="24"/>
                <w:szCs w:val="24"/>
              </w:rPr>
              <w:t>:</w:t>
            </w:r>
            <w:r>
              <w:rPr>
                <w:rFonts w:ascii="Noto Sans" w:hAnsi="Noto Sans" w:cs="Noto Sans"/>
                <w:b/>
                <w:bCs/>
                <w:color w:val="0099CC"/>
                <w:sz w:val="24"/>
                <w:szCs w:val="24"/>
              </w:rPr>
              <w:t>15</w:t>
            </w:r>
            <w:r w:rsidRPr="004C367B">
              <w:rPr>
                <w:rFonts w:ascii="Noto Sans" w:hAnsi="Noto Sans" w:cs="Noto Sans"/>
                <w:b/>
                <w:bCs/>
                <w:color w:val="0099CC"/>
                <w:sz w:val="24"/>
                <w:szCs w:val="24"/>
              </w:rPr>
              <w:t xml:space="preserve"> (CET)</w:t>
            </w:r>
            <w:r w:rsidR="00DE4B88">
              <w:rPr>
                <w:rFonts w:ascii="Noto Sans" w:hAnsi="Noto Sans" w:cs="Noto Sans"/>
                <w:b/>
                <w:bCs/>
                <w:color w:val="0099CC"/>
                <w:sz w:val="24"/>
                <w:szCs w:val="24"/>
              </w:rPr>
              <w:t>;</w:t>
            </w:r>
            <w:r w:rsidR="007A4C56">
              <w:rPr>
                <w:rFonts w:ascii="Noto Sans" w:hAnsi="Noto Sans" w:cs="Noto Sans"/>
                <w:b/>
                <w:bCs/>
                <w:color w:val="0099CC"/>
                <w:sz w:val="24"/>
                <w:szCs w:val="24"/>
              </w:rPr>
              <w:t xml:space="preserve"> 10:15-12</w:t>
            </w:r>
            <w:r w:rsidR="00DE4B88">
              <w:rPr>
                <w:rFonts w:ascii="Noto Sans" w:hAnsi="Noto Sans" w:cs="Noto Sans"/>
                <w:b/>
                <w:bCs/>
                <w:color w:val="0099CC"/>
                <w:sz w:val="24"/>
                <w:szCs w:val="24"/>
              </w:rPr>
              <w:t>:15 (EET)</w:t>
            </w:r>
          </w:p>
          <w:p w:rsidR="00795C27" w:rsidP="00850715" w:rsidRDefault="00CD04F8" w14:paraId="416D486F" w14:textId="3585C0F1">
            <w:pPr>
              <w:spacing w:after="120" w:line="257" w:lineRule="auto"/>
              <w:jc w:val="center"/>
              <w:rPr>
                <w:rFonts w:ascii="Noto Sans" w:hAnsi="Noto Sans" w:cs="Noto Sans"/>
                <w:bCs/>
                <w:i/>
                <w:iCs/>
                <w:sz w:val="28"/>
                <w:szCs w:val="28"/>
                <w:lang w:val="en-US"/>
              </w:rPr>
            </w:pPr>
            <w:r>
              <w:rPr>
                <w:rFonts w:ascii="Noto Sans" w:hAnsi="Noto Sans" w:cs="Noto Sans"/>
                <w:bCs/>
                <w:i/>
                <w:iCs/>
                <w:noProof/>
                <w:sz w:val="28"/>
                <w:szCs w:val="28"/>
                <w:lang w:val="en-US"/>
              </w:rPr>
              <mc:AlternateContent>
                <mc:Choice Requires="wps">
                  <w:drawing>
                    <wp:anchor distT="0" distB="0" distL="114300" distR="114300" simplePos="0" relativeHeight="251658239" behindDoc="1" locked="0" layoutInCell="1" allowOverlap="1" wp14:anchorId="2DC82154" wp14:editId="38383F22">
                      <wp:simplePos x="0" y="0"/>
                      <wp:positionH relativeFrom="column">
                        <wp:posOffset>1611630</wp:posOffset>
                      </wp:positionH>
                      <wp:positionV relativeFrom="paragraph">
                        <wp:posOffset>276860</wp:posOffset>
                      </wp:positionV>
                      <wp:extent cx="2941320" cy="30480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2941320" cy="304800"/>
                              </a:xfrm>
                              <a:prstGeom prst="roundRect">
                                <a:avLst/>
                              </a:prstGeom>
                              <a:solidFill>
                                <a:schemeClr val="accent1">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style="position:absolute;margin-left:126.9pt;margin-top:21.8pt;width:231.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d="f" strokeweight="1pt" arcsize="10923f" w14:anchorId="61A4B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">
                      <v:fill opacity="14392f"/>
                      <v:stroke joinstyle="miter"/>
                    </v:roundrect>
                  </w:pict>
                </mc:Fallback>
              </mc:AlternateContent>
            </w:r>
          </w:p>
          <w:p w:rsidRPr="00C13506" w:rsidR="007D1B9F" w:rsidP="00850715" w:rsidRDefault="00795C27" w14:paraId="007F9EC5" w14:textId="591C80CB">
            <w:pPr>
              <w:spacing w:after="120" w:line="257" w:lineRule="auto"/>
              <w:jc w:val="center"/>
              <w:rPr>
                <w:rFonts w:ascii="Noto Sans" w:hAnsi="Noto Sans" w:cs="Noto Sans"/>
                <w:b/>
                <w:bCs/>
                <w:i/>
                <w:iCs/>
                <w:sz w:val="28"/>
                <w:szCs w:val="28"/>
                <w:lang w:val="en-US"/>
              </w:rPr>
            </w:pPr>
            <w:r w:rsidRPr="00795C27">
              <w:rPr>
                <w:rFonts w:ascii="Noto Sans" w:hAnsi="Noto Sans" w:cs="Noto Sans"/>
                <w:bCs/>
                <w:i/>
                <w:iCs/>
                <w:sz w:val="28"/>
                <w:szCs w:val="28"/>
                <w:lang w:val="en-US"/>
              </w:rPr>
              <w:t>Please fill out the</w:t>
            </w:r>
            <w:r>
              <w:rPr>
                <w:rFonts w:ascii="Noto Sans" w:hAnsi="Noto Sans" w:cs="Noto Sans"/>
                <w:b/>
                <w:bCs/>
                <w:i/>
                <w:iCs/>
                <w:sz w:val="28"/>
                <w:szCs w:val="28"/>
                <w:lang w:val="en-US"/>
              </w:rPr>
              <w:t xml:space="preserve"> </w:t>
            </w:r>
            <w:hyperlink w:history="1" r:id="rId13">
              <w:r w:rsidRPr="00795C27">
                <w:rPr>
                  <w:rStyle w:val="Hyperlink"/>
                  <w:rFonts w:ascii="Noto Sans" w:hAnsi="Noto Sans" w:cs="Noto Sans"/>
                  <w:b/>
                  <w:bCs/>
                  <w:i/>
                  <w:iCs/>
                  <w:sz w:val="28"/>
                  <w:szCs w:val="28"/>
                  <w:lang w:val="en-US"/>
                </w:rPr>
                <w:t>registration link here</w:t>
              </w:r>
            </w:hyperlink>
            <w:r>
              <w:rPr>
                <w:rFonts w:ascii="Noto Sans" w:hAnsi="Noto Sans" w:cs="Noto Sans"/>
                <w:b/>
                <w:bCs/>
                <w:i/>
                <w:iCs/>
                <w:sz w:val="28"/>
                <w:szCs w:val="28"/>
                <w:lang w:val="en-US"/>
              </w:rPr>
              <w:t>.</w:t>
            </w:r>
          </w:p>
        </w:tc>
      </w:tr>
    </w:tbl>
    <w:p w:rsidRPr="007C40D9" w:rsidR="00906F14" w:rsidP="00906F14" w:rsidRDefault="00906F14" w14:paraId="5F3ECF99" w14:textId="07AF0DFB">
      <w:pPr>
        <w:spacing w:after="0" w:line="257" w:lineRule="auto"/>
        <w:jc w:val="center"/>
        <w:rPr>
          <w:rFonts w:ascii="Noto Sans" w:hAnsi="Noto Sans" w:cs="Noto Sans"/>
          <w:b/>
          <w:bCs/>
          <w:i/>
          <w:iCs/>
          <w:sz w:val="24"/>
          <w:szCs w:val="24"/>
          <w:lang w:val="en-US"/>
        </w:rPr>
      </w:pPr>
    </w:p>
    <w:tbl>
      <w:tblPr>
        <w:tblStyle w:val="TableGrid"/>
        <w:tblW w:w="100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01"/>
        <w:gridCol w:w="8364"/>
      </w:tblGrid>
      <w:tr w:rsidRPr="007C40D9" w:rsidR="008F3256" w:rsidTr="4DB7CD97" w14:paraId="002ED17B" w14:textId="77777777">
        <w:tc>
          <w:tcPr>
            <w:tcW w:w="1701" w:type="dxa"/>
            <w:tcMar/>
          </w:tcPr>
          <w:p w:rsidRPr="007C40D9" w:rsidR="008F3256" w:rsidP="2633295A" w:rsidRDefault="00F1593B" w14:paraId="6D618B2F" w14:textId="2DD534F9">
            <w:pPr>
              <w:spacing w:after="120"/>
              <w:rPr>
                <w:rFonts w:cs="Calibri" w:cstheme="minorAscii"/>
                <w:b w:val="1"/>
                <w:bCs w:val="1"/>
                <w:color w:val="0099CC"/>
                <w:sz w:val="24"/>
                <w:szCs w:val="24"/>
                <w:lang w:val="en-US"/>
              </w:rPr>
            </w:pPr>
            <w:r w:rsidRPr="2633295A" w:rsidR="00F1593B">
              <w:rPr>
                <w:rFonts w:cs="Calibri" w:cstheme="minorAscii"/>
                <w:b w:val="1"/>
                <w:bCs w:val="1"/>
                <w:color w:val="0099CC"/>
                <w:sz w:val="24"/>
                <w:szCs w:val="24"/>
                <w:lang w:val="en-US"/>
              </w:rPr>
              <w:t>0</w:t>
            </w:r>
            <w:r w:rsidRPr="2633295A" w:rsidR="008F3256">
              <w:rPr>
                <w:rFonts w:cs="Calibri" w:cstheme="minorAscii"/>
                <w:b w:val="1"/>
                <w:bCs w:val="1"/>
                <w:color w:val="0099CC"/>
                <w:sz w:val="24"/>
                <w:szCs w:val="24"/>
                <w:lang w:val="en-US"/>
              </w:rPr>
              <w:t>9:</w:t>
            </w:r>
            <w:r w:rsidRPr="2633295A" w:rsidR="004B27A5">
              <w:rPr>
                <w:rFonts w:cs="Calibri" w:cstheme="minorAscii"/>
                <w:b w:val="1"/>
                <w:bCs w:val="1"/>
                <w:color w:val="0099CC"/>
                <w:sz w:val="24"/>
                <w:szCs w:val="24"/>
                <w:lang w:val="en-US"/>
              </w:rPr>
              <w:t>15</w:t>
            </w:r>
            <w:r w:rsidRPr="2633295A" w:rsidR="008F3256">
              <w:rPr>
                <w:rFonts w:cs="Calibri" w:cstheme="minorAscii"/>
                <w:b w:val="1"/>
                <w:bCs w:val="1"/>
                <w:color w:val="0099CC"/>
                <w:sz w:val="24"/>
                <w:szCs w:val="24"/>
                <w:lang w:val="en-US"/>
              </w:rPr>
              <w:t xml:space="preserve"> – 9:</w:t>
            </w:r>
            <w:r w:rsidRPr="2633295A" w:rsidR="00DE4B88">
              <w:rPr>
                <w:rFonts w:cs="Calibri" w:cstheme="minorAscii"/>
                <w:b w:val="1"/>
                <w:bCs w:val="1"/>
                <w:color w:val="0099CC"/>
                <w:sz w:val="24"/>
                <w:szCs w:val="24"/>
                <w:lang w:val="en-US"/>
              </w:rPr>
              <w:t>30</w:t>
            </w:r>
          </w:p>
        </w:tc>
        <w:tc>
          <w:tcPr>
            <w:tcW w:w="8364" w:type="dxa"/>
            <w:tcMar/>
          </w:tcPr>
          <w:p w:rsidRPr="007C40D9" w:rsidR="000C6886" w:rsidP="00354452" w:rsidRDefault="008F3256" w14:paraId="74F11557" w14:textId="77777777">
            <w:pPr>
              <w:spacing w:after="120"/>
              <w:ind w:right="-136"/>
              <w:rPr>
                <w:rFonts w:cstheme="minorHAnsi"/>
                <w:b/>
                <w:bCs/>
                <w:color w:val="0099CC"/>
                <w:sz w:val="24"/>
                <w:szCs w:val="24"/>
                <w:lang w:val="en-US"/>
              </w:rPr>
            </w:pPr>
            <w:r w:rsidRPr="007C40D9">
              <w:rPr>
                <w:rFonts w:cstheme="minorHAnsi"/>
                <w:b/>
                <w:bCs/>
                <w:color w:val="0099CC"/>
                <w:sz w:val="24"/>
                <w:szCs w:val="24"/>
              </w:rPr>
              <w:t>Welcome</w:t>
            </w:r>
            <w:r w:rsidRPr="007C40D9" w:rsidR="004C367B">
              <w:rPr>
                <w:rFonts w:cstheme="minorHAnsi"/>
                <w:b/>
                <w:bCs/>
                <w:color w:val="0099CC"/>
                <w:sz w:val="24"/>
                <w:szCs w:val="24"/>
              </w:rPr>
              <w:t xml:space="preserve"> Note</w:t>
            </w:r>
            <w:r w:rsidRPr="007C40D9" w:rsidR="000C6886">
              <w:rPr>
                <w:rFonts w:cstheme="minorHAnsi"/>
                <w:b/>
                <w:bCs/>
                <w:color w:val="0099CC"/>
                <w:sz w:val="24"/>
                <w:szCs w:val="24"/>
              </w:rPr>
              <w:t xml:space="preserve"> and </w:t>
            </w:r>
            <w:r w:rsidRPr="007C40D9" w:rsidR="000C6886">
              <w:rPr>
                <w:rFonts w:cstheme="minorHAnsi"/>
                <w:b/>
                <w:bCs/>
                <w:color w:val="0099CC"/>
                <w:sz w:val="24"/>
                <w:szCs w:val="24"/>
                <w:lang w:val="en-US"/>
              </w:rPr>
              <w:t xml:space="preserve">Short Introduction to </w:t>
            </w:r>
            <w:r w:rsidRPr="007C40D9" w:rsidR="000C6886">
              <w:rPr>
                <w:rFonts w:cstheme="minorHAnsi"/>
                <w:b/>
                <w:bCs/>
                <w:i/>
                <w:color w:val="0099CC"/>
                <w:sz w:val="24"/>
                <w:szCs w:val="24"/>
                <w:lang w:val="en-US"/>
              </w:rPr>
              <w:t>FORTHEM</w:t>
            </w:r>
            <w:r w:rsidRPr="007C40D9" w:rsidR="000C6886">
              <w:rPr>
                <w:rFonts w:cstheme="minorHAnsi"/>
                <w:b/>
                <w:bCs/>
                <w:color w:val="0099CC"/>
                <w:sz w:val="24"/>
                <w:szCs w:val="24"/>
                <w:lang w:val="en-US"/>
              </w:rPr>
              <w:t xml:space="preserve"> and </w:t>
            </w:r>
            <w:r w:rsidRPr="007C40D9" w:rsidR="000C6886">
              <w:rPr>
                <w:rFonts w:cstheme="minorHAnsi"/>
                <w:b/>
                <w:bCs/>
                <w:i/>
                <w:color w:val="0099CC"/>
                <w:sz w:val="24"/>
                <w:szCs w:val="24"/>
                <w:lang w:val="en-US"/>
              </w:rPr>
              <w:t>FIT FORTHEM</w:t>
            </w:r>
          </w:p>
          <w:p w:rsidRPr="007C40D9" w:rsidR="008F3256" w:rsidP="4DB7CD97" w:rsidRDefault="00445129" w14:paraId="1CE2159C" w14:textId="4353756D">
            <w:pPr>
              <w:spacing w:after="120"/>
              <w:rPr>
                <w:rFonts w:cs="Calibri" w:cstheme="minorAscii"/>
                <w:b w:val="1"/>
                <w:bCs w:val="1"/>
                <w:sz w:val="24"/>
                <w:szCs w:val="24"/>
                <w:lang w:val="en-US"/>
              </w:rPr>
            </w:pPr>
            <w:r w:rsidRPr="4DB7CD97" w:rsidR="00445129">
              <w:rPr>
                <w:rFonts w:cs="Calibri" w:cstheme="minorAscii"/>
                <w:b w:val="1"/>
                <w:bCs w:val="1"/>
                <w:sz w:val="24"/>
                <w:szCs w:val="24"/>
                <w:lang w:val="en-US"/>
              </w:rPr>
              <w:t>Agnese Rusakova</w:t>
            </w:r>
            <w:r w:rsidRPr="4DB7CD97" w:rsidR="00DE4B88">
              <w:rPr>
                <w:rFonts w:cs="Calibri" w:cstheme="minorAscii"/>
                <w:b w:val="1"/>
                <w:bCs w:val="1"/>
                <w:sz w:val="24"/>
                <w:szCs w:val="24"/>
                <w:lang w:val="en-US"/>
              </w:rPr>
              <w:t>, FIT FORTHEM coordinator at the University of Latvia</w:t>
            </w:r>
          </w:p>
          <w:p w:rsidRPr="007C40D9" w:rsidR="008F3256" w:rsidP="4DB7CD97" w:rsidRDefault="00445129" w14:paraId="522568B5" w14:textId="455BEB28">
            <w:pPr>
              <w:pStyle w:val="Normal"/>
              <w:spacing w:after="120"/>
              <w:rPr>
                <w:rFonts w:cs="Calibri" w:cstheme="minorAscii"/>
                <w:b w:val="1"/>
                <w:bCs w:val="1"/>
                <w:sz w:val="24"/>
                <w:szCs w:val="24"/>
                <w:lang w:val="en-US"/>
              </w:rPr>
            </w:pPr>
            <w:r w:rsidRPr="4DB7CD97" w:rsidR="4DB7CD97">
              <w:rPr>
                <w:rFonts w:cs="Calibri" w:cstheme="minorAscii"/>
                <w:b w:val="1"/>
                <w:bCs w:val="1"/>
                <w:sz w:val="24"/>
                <w:szCs w:val="24"/>
                <w:lang w:val="en-US"/>
              </w:rPr>
              <w:t xml:space="preserve">Nina Straub, Research Manager for EU funding, </w:t>
            </w:r>
            <w:r w:rsidRPr="4DB7CD97" w:rsidR="00EA0012">
              <w:rPr>
                <w:rFonts w:cs="Calibri" w:cstheme="minorAscii"/>
                <w:b w:val="1"/>
                <w:bCs w:val="1"/>
                <w:sz w:val="24"/>
                <w:szCs w:val="24"/>
                <w:lang w:val="en-US"/>
              </w:rPr>
              <w:t>Johannes Gutenberg University Mainz</w:t>
            </w:r>
          </w:p>
        </w:tc>
      </w:tr>
      <w:tr w:rsidRPr="007C40D9" w:rsidR="00DC10D5" w:rsidTr="4DB7CD97" w14:paraId="1926A9DD" w14:textId="77777777">
        <w:tc>
          <w:tcPr>
            <w:tcW w:w="1701" w:type="dxa"/>
            <w:tcMar/>
          </w:tcPr>
          <w:p w:rsidRPr="007C40D9" w:rsidR="00DE4B88" w:rsidP="2633295A" w:rsidRDefault="00DE4B88" w14:paraId="13BD22F1" w14:textId="5E83B8DD">
            <w:pPr>
              <w:spacing w:after="120"/>
              <w:rPr>
                <w:rFonts w:cs="Calibri" w:cstheme="minorAscii"/>
                <w:b w:val="1"/>
                <w:bCs w:val="1"/>
                <w:color w:val="0099CC"/>
                <w:sz w:val="24"/>
                <w:szCs w:val="24"/>
                <w:lang w:val="en-US"/>
              </w:rPr>
            </w:pPr>
            <w:r w:rsidRPr="2633295A" w:rsidR="00DE4B88">
              <w:rPr>
                <w:rFonts w:cs="Calibri" w:cstheme="minorAscii"/>
                <w:b w:val="1"/>
                <w:bCs w:val="1"/>
                <w:color w:val="0099CC"/>
                <w:sz w:val="24"/>
                <w:szCs w:val="24"/>
                <w:lang w:val="en-US"/>
              </w:rPr>
              <w:t>09:30 – 09:50</w:t>
            </w:r>
          </w:p>
          <w:p w:rsidRPr="007C40D9" w:rsidR="00DE4B88" w:rsidP="00354452" w:rsidRDefault="00DE4B88" w14:paraId="76ACAC0B" w14:textId="01B68203">
            <w:pPr>
              <w:spacing w:after="120"/>
              <w:rPr>
                <w:rFonts w:cstheme="minorHAnsi"/>
                <w:b/>
                <w:bCs/>
                <w:color w:val="0099CC"/>
                <w:sz w:val="24"/>
                <w:szCs w:val="24"/>
                <w:lang w:val="en-US"/>
              </w:rPr>
            </w:pPr>
          </w:p>
        </w:tc>
        <w:tc>
          <w:tcPr>
            <w:tcW w:w="8364" w:type="dxa"/>
            <w:tcMar/>
          </w:tcPr>
          <w:p w:rsidRPr="00F83BCF" w:rsidR="00DE4B88" w:rsidP="00354452" w:rsidRDefault="00DE4B88" w14:paraId="595125DE" w14:textId="1AC7181E">
            <w:pPr>
              <w:spacing w:after="120"/>
              <w:ind w:right="-136"/>
              <w:rPr>
                <w:rFonts w:cstheme="minorHAnsi"/>
                <w:b/>
                <w:bCs/>
                <w:sz w:val="24"/>
                <w:szCs w:val="24"/>
              </w:rPr>
            </w:pPr>
            <w:r w:rsidRPr="00F83BCF">
              <w:rPr>
                <w:rFonts w:cstheme="minorHAnsi"/>
                <w:b/>
                <w:bCs/>
                <w:sz w:val="24"/>
                <w:szCs w:val="24"/>
              </w:rPr>
              <w:t>Mahendra Mahey, Senior R&amp;D Adviser. Research Administration Office, Tallinn University</w:t>
            </w:r>
            <w:r w:rsidRPr="00F83BCF" w:rsidR="00BF0917">
              <w:rPr>
                <w:rFonts w:cstheme="minorHAnsi"/>
                <w:b/>
                <w:bCs/>
                <w:sz w:val="24"/>
                <w:szCs w:val="24"/>
              </w:rPr>
              <w:t xml:space="preserve"> (t.b.c.)</w:t>
            </w:r>
          </w:p>
        </w:tc>
      </w:tr>
      <w:tr w:rsidRPr="007C40D9" w:rsidR="008F3256" w:rsidTr="4DB7CD97" w14:paraId="49D03CF1" w14:textId="77777777">
        <w:tc>
          <w:tcPr>
            <w:tcW w:w="1701" w:type="dxa"/>
            <w:tcMar/>
          </w:tcPr>
          <w:p w:rsidRPr="007C40D9" w:rsidR="008F3256" w:rsidP="2633295A" w:rsidRDefault="00F1593B" w14:paraId="53A71D4F" w14:textId="34575787">
            <w:pPr>
              <w:spacing w:after="120"/>
              <w:rPr>
                <w:rFonts w:cs="Calibri" w:cstheme="minorAscii"/>
                <w:b w:val="1"/>
                <w:bCs w:val="1"/>
                <w:color w:val="0099CC"/>
                <w:sz w:val="24"/>
                <w:szCs w:val="24"/>
                <w:lang w:val="en-US"/>
              </w:rPr>
            </w:pPr>
            <w:r w:rsidRPr="2633295A" w:rsidR="00F1593B">
              <w:rPr>
                <w:rFonts w:cs="Calibri" w:cstheme="minorAscii"/>
                <w:b w:val="1"/>
                <w:bCs w:val="1"/>
                <w:color w:val="0099CC"/>
                <w:sz w:val="24"/>
                <w:szCs w:val="24"/>
                <w:lang w:val="en-US"/>
              </w:rPr>
              <w:t>0</w:t>
            </w:r>
            <w:r w:rsidRPr="2633295A" w:rsidR="008F3256">
              <w:rPr>
                <w:rFonts w:cs="Calibri" w:cstheme="minorAscii"/>
                <w:b w:val="1"/>
                <w:bCs w:val="1"/>
                <w:color w:val="0099CC"/>
                <w:sz w:val="24"/>
                <w:szCs w:val="24"/>
                <w:lang w:val="en-US"/>
              </w:rPr>
              <w:t>9:</w:t>
            </w:r>
            <w:r w:rsidRPr="2633295A" w:rsidR="004C367B">
              <w:rPr>
                <w:rFonts w:cs="Calibri" w:cstheme="minorAscii"/>
                <w:b w:val="1"/>
                <w:bCs w:val="1"/>
                <w:color w:val="0099CC"/>
                <w:sz w:val="24"/>
                <w:szCs w:val="24"/>
                <w:lang w:val="en-US"/>
              </w:rPr>
              <w:t>50</w:t>
            </w:r>
            <w:r w:rsidRPr="2633295A" w:rsidR="008F3256">
              <w:rPr>
                <w:rFonts w:cs="Calibri" w:cstheme="minorAscii"/>
                <w:b w:val="1"/>
                <w:bCs w:val="1"/>
                <w:color w:val="0099CC"/>
                <w:sz w:val="24"/>
                <w:szCs w:val="24"/>
                <w:lang w:val="en-US"/>
              </w:rPr>
              <w:t xml:space="preserve"> – </w:t>
            </w:r>
            <w:r w:rsidRPr="2633295A" w:rsidR="005E05DA">
              <w:rPr>
                <w:rFonts w:cs="Calibri" w:cstheme="minorAscii"/>
                <w:b w:val="1"/>
                <w:bCs w:val="1"/>
                <w:color w:val="0099CC"/>
                <w:sz w:val="24"/>
                <w:szCs w:val="24"/>
                <w:lang w:val="en-US"/>
              </w:rPr>
              <w:t>10</w:t>
            </w:r>
            <w:r w:rsidRPr="2633295A" w:rsidR="008F3256">
              <w:rPr>
                <w:rFonts w:cs="Calibri" w:cstheme="minorAscii"/>
                <w:b w:val="1"/>
                <w:bCs w:val="1"/>
                <w:color w:val="0099CC"/>
                <w:sz w:val="24"/>
                <w:szCs w:val="24"/>
                <w:lang w:val="en-US"/>
              </w:rPr>
              <w:t>:</w:t>
            </w:r>
            <w:r w:rsidRPr="2633295A" w:rsidR="00C04407">
              <w:rPr>
                <w:rFonts w:cs="Calibri" w:cstheme="minorAscii"/>
                <w:b w:val="1"/>
                <w:bCs w:val="1"/>
                <w:color w:val="0099CC"/>
                <w:sz w:val="24"/>
                <w:szCs w:val="24"/>
                <w:lang w:val="en-US"/>
              </w:rPr>
              <w:t>30</w:t>
            </w:r>
          </w:p>
          <w:p w:rsidRPr="007C40D9" w:rsidR="00F1593B" w:rsidP="00354452" w:rsidRDefault="00F1593B" w14:paraId="50A4201D" w14:textId="77777777">
            <w:pPr>
              <w:spacing w:after="120"/>
              <w:rPr>
                <w:rFonts w:cstheme="minorHAnsi"/>
                <w:b/>
                <w:bCs/>
                <w:color w:val="0099CC"/>
                <w:sz w:val="24"/>
                <w:szCs w:val="24"/>
                <w:lang w:val="en-US"/>
              </w:rPr>
            </w:pPr>
          </w:p>
          <w:p w:rsidRPr="007C40D9" w:rsidR="00F1593B" w:rsidP="00354452" w:rsidRDefault="00F1593B" w14:paraId="1F271A7A" w14:textId="3138E519">
            <w:pPr>
              <w:spacing w:after="120"/>
              <w:rPr>
                <w:rFonts w:cstheme="minorHAnsi"/>
                <w:b/>
                <w:bCs/>
                <w:color w:val="0099CC"/>
                <w:sz w:val="24"/>
                <w:szCs w:val="24"/>
                <w:lang w:val="en-US"/>
              </w:rPr>
            </w:pPr>
          </w:p>
        </w:tc>
        <w:tc>
          <w:tcPr>
            <w:tcW w:w="8364" w:type="dxa"/>
            <w:tcMar/>
          </w:tcPr>
          <w:p w:rsidRPr="00F83BCF" w:rsidR="00C04407" w:rsidP="00354452" w:rsidRDefault="00C04407" w14:paraId="2143A96D" w14:textId="705427AD">
            <w:pPr>
              <w:spacing w:after="120"/>
              <w:ind w:right="-136"/>
              <w:rPr>
                <w:rFonts w:cstheme="minorHAnsi"/>
                <w:b/>
                <w:bCs/>
                <w:color w:val="0099CC"/>
                <w:sz w:val="24"/>
                <w:szCs w:val="24"/>
                <w:lang w:val="en-US"/>
              </w:rPr>
            </w:pPr>
            <w:r w:rsidRPr="00F83BCF">
              <w:rPr>
                <w:rFonts w:cstheme="minorHAnsi"/>
                <w:b/>
                <w:bCs/>
                <w:color w:val="0099CC"/>
                <w:sz w:val="24"/>
                <w:szCs w:val="24"/>
                <w:lang w:val="en-US"/>
              </w:rPr>
              <w:t>The institutional support to grant writing</w:t>
            </w:r>
            <w:r w:rsidRPr="00F83BCF" w:rsidR="003D1A2E">
              <w:rPr>
                <w:rFonts w:cstheme="minorHAnsi"/>
                <w:b/>
                <w:bCs/>
                <w:color w:val="0099CC"/>
                <w:sz w:val="24"/>
                <w:szCs w:val="24"/>
                <w:lang w:val="en-US"/>
              </w:rPr>
              <w:t>: best practices from within the Alliance</w:t>
            </w:r>
            <w:r w:rsidRPr="00F83BCF">
              <w:rPr>
                <w:rFonts w:cstheme="minorHAnsi"/>
                <w:b/>
                <w:bCs/>
                <w:color w:val="0099CC"/>
                <w:sz w:val="24"/>
                <w:szCs w:val="24"/>
                <w:lang w:val="en-US"/>
              </w:rPr>
              <w:t xml:space="preserve"> </w:t>
            </w:r>
          </w:p>
          <w:p w:rsidRPr="00F83BCF" w:rsidR="0033326B" w:rsidP="00354452" w:rsidRDefault="004C367B" w14:paraId="11E8A10F" w14:textId="00B16E72">
            <w:pPr>
              <w:spacing w:after="120"/>
              <w:ind w:right="-136"/>
              <w:rPr>
                <w:rFonts w:cstheme="minorHAnsi"/>
                <w:b/>
                <w:bCs/>
                <w:color w:val="0099CC"/>
                <w:sz w:val="24"/>
                <w:szCs w:val="24"/>
                <w:lang w:val="en-US"/>
              </w:rPr>
            </w:pPr>
            <w:r w:rsidRPr="00F83BCF">
              <w:rPr>
                <w:rFonts w:cstheme="minorHAnsi"/>
                <w:b/>
                <w:bCs/>
                <w:color w:val="0099CC"/>
                <w:sz w:val="24"/>
                <w:szCs w:val="24"/>
                <w:lang w:val="en-US"/>
              </w:rPr>
              <w:t>Presentatio</w:t>
            </w:r>
            <w:r w:rsidRPr="00F83BCF" w:rsidR="00D70A34">
              <w:rPr>
                <w:rFonts w:cstheme="minorHAnsi"/>
                <w:b/>
                <w:bCs/>
                <w:color w:val="0099CC"/>
                <w:sz w:val="24"/>
                <w:szCs w:val="24"/>
                <w:lang w:val="en-US"/>
              </w:rPr>
              <w:t>ns</w:t>
            </w:r>
            <w:r w:rsidRPr="00F83BCF">
              <w:rPr>
                <w:rFonts w:cstheme="minorHAnsi"/>
                <w:b/>
                <w:bCs/>
                <w:color w:val="0099CC"/>
                <w:sz w:val="24"/>
                <w:szCs w:val="24"/>
                <w:lang w:val="en-US"/>
              </w:rPr>
              <w:t xml:space="preserve"> </w:t>
            </w:r>
            <w:r w:rsidRPr="00F83BCF" w:rsidR="003C4AFA">
              <w:rPr>
                <w:rFonts w:cstheme="minorHAnsi"/>
                <w:b/>
                <w:bCs/>
                <w:color w:val="0099CC"/>
                <w:sz w:val="24"/>
                <w:szCs w:val="24"/>
                <w:lang w:val="en-US"/>
              </w:rPr>
              <w:t>by</w:t>
            </w:r>
            <w:r w:rsidRPr="00F83BCF">
              <w:rPr>
                <w:rFonts w:cstheme="minorHAnsi"/>
                <w:b/>
                <w:bCs/>
                <w:color w:val="0099CC"/>
                <w:sz w:val="24"/>
                <w:szCs w:val="24"/>
                <w:lang w:val="en-US"/>
              </w:rPr>
              <w:t xml:space="preserve"> </w:t>
            </w:r>
            <w:r w:rsidRPr="00F83BCF" w:rsidR="003C4AFA">
              <w:rPr>
                <w:rFonts w:cstheme="minorHAnsi"/>
                <w:b/>
                <w:bCs/>
                <w:color w:val="0099CC"/>
                <w:sz w:val="24"/>
                <w:szCs w:val="24"/>
                <w:lang w:val="en-US"/>
              </w:rPr>
              <w:t>partner universities</w:t>
            </w:r>
          </w:p>
          <w:p w:rsidRPr="00F83BCF" w:rsidR="003C4AFA" w:rsidP="00354452" w:rsidRDefault="00DE4B88" w14:paraId="508632D1" w14:textId="54C0E0E8">
            <w:pPr>
              <w:spacing w:after="120"/>
              <w:ind w:right="-136"/>
              <w:rPr>
                <w:rFonts w:cstheme="minorHAnsi"/>
                <w:b/>
                <w:bCs/>
                <w:sz w:val="24"/>
                <w:szCs w:val="24"/>
                <w:lang w:val="en-US"/>
              </w:rPr>
            </w:pPr>
            <w:bookmarkStart w:name="_Hlk103243943" w:id="0"/>
            <w:r w:rsidRPr="00F83BCF">
              <w:rPr>
                <w:rFonts w:cstheme="minorHAnsi"/>
                <w:b/>
                <w:bCs/>
                <w:sz w:val="24"/>
                <w:szCs w:val="24"/>
                <w:lang w:val="en-US"/>
              </w:rPr>
              <w:t xml:space="preserve">UL: </w:t>
            </w:r>
            <w:r w:rsidRPr="00F83BCF" w:rsidR="003C4AFA">
              <w:rPr>
                <w:rFonts w:cstheme="minorHAnsi"/>
                <w:b/>
                <w:bCs/>
                <w:sz w:val="24"/>
                <w:szCs w:val="24"/>
                <w:lang w:val="en-US"/>
              </w:rPr>
              <w:t>Ms. Airita Brenča, Project Director, Project Support Centre, University of Latvia</w:t>
            </w:r>
          </w:p>
          <w:p w:rsidRPr="00F83BCF" w:rsidR="003C4AFA" w:rsidP="2633295A" w:rsidRDefault="003C4AFA" w14:paraId="74EE445C" w14:textId="2257381B">
            <w:pPr>
              <w:spacing w:after="120"/>
              <w:ind w:right="-136"/>
              <w:rPr>
                <w:rFonts w:cs="Calibri" w:cstheme="minorAscii"/>
                <w:b w:val="1"/>
                <w:bCs w:val="1"/>
                <w:sz w:val="24"/>
                <w:szCs w:val="24"/>
                <w:lang w:val="en-US"/>
              </w:rPr>
            </w:pPr>
            <w:r w:rsidRPr="4DB7CD97" w:rsidR="003C4AFA">
              <w:rPr>
                <w:rFonts w:cs="Calibri" w:cstheme="minorAscii"/>
                <w:b w:val="1"/>
                <w:bCs w:val="1"/>
                <w:sz w:val="24"/>
                <w:szCs w:val="24"/>
                <w:lang w:val="en-US"/>
              </w:rPr>
              <w:t xml:space="preserve">JGU: Mariana </w:t>
            </w:r>
            <w:proofErr w:type="spellStart"/>
            <w:r w:rsidRPr="4DB7CD97" w:rsidR="003C4AFA">
              <w:rPr>
                <w:rFonts w:cs="Calibri" w:cstheme="minorAscii"/>
                <w:b w:val="1"/>
                <w:bCs w:val="1"/>
                <w:sz w:val="24"/>
                <w:szCs w:val="24"/>
                <w:lang w:val="en-US"/>
              </w:rPr>
              <w:t>Cosarin</w:t>
            </w:r>
            <w:r w:rsidRPr="4DB7CD97" w:rsidR="00EA0012">
              <w:rPr>
                <w:rFonts w:cs="Calibri" w:cstheme="minorAscii"/>
                <w:b w:val="1"/>
                <w:bCs w:val="1"/>
                <w:sz w:val="24"/>
                <w:szCs w:val="24"/>
                <w:lang w:val="en-US"/>
              </w:rPr>
              <w:t>s</w:t>
            </w:r>
            <w:r w:rsidRPr="4DB7CD97" w:rsidR="003C4AFA">
              <w:rPr>
                <w:rFonts w:cs="Calibri" w:cstheme="minorAscii"/>
                <w:b w:val="1"/>
                <w:bCs w:val="1"/>
                <w:sz w:val="24"/>
                <w:szCs w:val="24"/>
                <w:lang w:val="en-US"/>
              </w:rPr>
              <w:t>ky</w:t>
            </w:r>
            <w:proofErr w:type="spellEnd"/>
            <w:r w:rsidRPr="4DB7CD97" w:rsidR="003C4AFA">
              <w:rPr>
                <w:rFonts w:cs="Calibri" w:cstheme="minorAscii"/>
                <w:b w:val="1"/>
                <w:bCs w:val="1"/>
                <w:sz w:val="24"/>
                <w:szCs w:val="24"/>
                <w:lang w:val="en-US"/>
              </w:rPr>
              <w:t xml:space="preserve">,  </w:t>
            </w:r>
            <w:r w:rsidRPr="4DB7CD97" w:rsidR="00EA0012">
              <w:rPr>
                <w:rFonts w:cs="Calibri" w:cstheme="minorAscii"/>
                <w:b w:val="1"/>
                <w:bCs w:val="1"/>
                <w:sz w:val="24"/>
                <w:szCs w:val="24"/>
                <w:lang w:val="en-US"/>
              </w:rPr>
              <w:t>Coordinator, M3ODEL, Mainz Institute of Multiscale Modeling</w:t>
            </w:r>
            <w:r w:rsidRPr="4DB7CD97" w:rsidR="00BF0917">
              <w:rPr>
                <w:rFonts w:cs="Calibri" w:cstheme="minorAscii"/>
                <w:b w:val="1"/>
                <w:bCs w:val="1"/>
                <w:sz w:val="24"/>
                <w:szCs w:val="24"/>
                <w:lang w:val="en-US"/>
              </w:rPr>
              <w:t xml:space="preserve">, </w:t>
            </w:r>
            <w:r w:rsidRPr="4DB7CD97" w:rsidR="00EA0012">
              <w:rPr>
                <w:rFonts w:cs="Calibri" w:cstheme="minorAscii"/>
                <w:b w:val="1"/>
                <w:bCs w:val="1"/>
                <w:sz w:val="24"/>
                <w:szCs w:val="24"/>
                <w:lang w:val="en-US"/>
              </w:rPr>
              <w:t>Johannes Gutenberg University Mainz</w:t>
            </w:r>
          </w:p>
          <w:p w:rsidRPr="00F83BCF" w:rsidR="007A4C56" w:rsidP="00354452" w:rsidRDefault="003C4AFA" w14:paraId="59B3247A" w14:textId="5EC153D4">
            <w:pPr>
              <w:pStyle w:val="NormalWeb"/>
              <w:spacing w:after="120"/>
              <w:rPr>
                <w:rFonts w:asciiTheme="minorHAnsi" w:hAnsiTheme="minorHAnsi" w:cstheme="minorHAnsi"/>
                <w:b/>
              </w:rPr>
            </w:pPr>
            <w:r w:rsidRPr="00F83BCF">
              <w:rPr>
                <w:rFonts w:asciiTheme="minorHAnsi" w:hAnsiTheme="minorHAnsi" w:cstheme="minorHAnsi"/>
                <w:b/>
                <w:bCs/>
                <w:lang w:val="en-US"/>
              </w:rPr>
              <w:t>UO</w:t>
            </w:r>
            <w:r w:rsidRPr="00F83BCF" w:rsidR="00DE4B88">
              <w:rPr>
                <w:rFonts w:asciiTheme="minorHAnsi" w:hAnsiTheme="minorHAnsi" w:cstheme="minorHAnsi"/>
                <w:b/>
                <w:bCs/>
                <w:lang w:val="en-US"/>
              </w:rPr>
              <w:t>:</w:t>
            </w:r>
            <w:r w:rsidRPr="00F83BCF" w:rsidR="00445129">
              <w:rPr>
                <w:rFonts w:asciiTheme="minorHAnsi" w:hAnsiTheme="minorHAnsi" w:cstheme="minorHAnsi"/>
                <w:b/>
                <w:bCs/>
                <w:lang w:val="en-US"/>
              </w:rPr>
              <w:t xml:space="preserve"> </w:t>
            </w:r>
            <w:r w:rsidRPr="00F83BCF" w:rsidR="007A4C56">
              <w:rPr>
                <w:rFonts w:asciiTheme="minorHAnsi" w:hAnsiTheme="minorHAnsi" w:cstheme="minorHAnsi"/>
                <w:b/>
              </w:rPr>
              <w:t>Dr. Danuta Witkowska, Deputy Director of the Institute of Health Sciences and dr. Agnieszka Szebesczyk, the I</w:t>
            </w:r>
            <w:r w:rsidRPr="00F83BCF" w:rsidR="00795C27">
              <w:rPr>
                <w:rFonts w:asciiTheme="minorHAnsi" w:hAnsiTheme="minorHAnsi" w:cstheme="minorHAnsi"/>
                <w:b/>
              </w:rPr>
              <w:t>nstitute of Health Sciences, Opole University (t.b.c)</w:t>
            </w:r>
          </w:p>
          <w:p w:rsidRPr="00F83BCF" w:rsidR="000509A8" w:rsidP="00354452" w:rsidRDefault="003C4AFA" w14:paraId="3A2F760A" w14:textId="74956E8A">
            <w:pPr>
              <w:spacing w:after="120"/>
              <w:ind w:right="-136"/>
              <w:rPr>
                <w:rFonts w:cstheme="minorHAnsi"/>
                <w:b/>
                <w:bCs/>
                <w:sz w:val="24"/>
                <w:szCs w:val="24"/>
                <w:lang w:val="en-US"/>
              </w:rPr>
            </w:pPr>
            <w:r w:rsidRPr="00F83BCF">
              <w:rPr>
                <w:rFonts w:cstheme="minorHAnsi"/>
                <w:b/>
                <w:bCs/>
                <w:sz w:val="24"/>
                <w:szCs w:val="24"/>
                <w:lang w:val="en-US"/>
              </w:rPr>
              <w:t>JYU</w:t>
            </w:r>
            <w:r w:rsidRPr="00F83BCF" w:rsidR="00EA0012">
              <w:rPr>
                <w:rFonts w:cstheme="minorHAnsi"/>
                <w:b/>
                <w:bCs/>
                <w:sz w:val="24"/>
                <w:szCs w:val="24"/>
                <w:lang w:val="en-US"/>
              </w:rPr>
              <w:t xml:space="preserve"> </w:t>
            </w:r>
            <w:r w:rsidRPr="00F83BCF" w:rsidR="22A266D8">
              <w:rPr>
                <w:rFonts w:cstheme="minorHAnsi"/>
                <w:b/>
                <w:bCs/>
                <w:sz w:val="24"/>
                <w:szCs w:val="24"/>
                <w:lang w:val="en-US"/>
              </w:rPr>
              <w:t xml:space="preserve">External: Jörg Langwaldt (TAU) </w:t>
            </w:r>
            <w:bookmarkStart w:name="_GoBack" w:id="1"/>
            <w:bookmarkEnd w:id="0"/>
            <w:bookmarkEnd w:id="1"/>
          </w:p>
        </w:tc>
      </w:tr>
      <w:tr w:rsidRPr="007C40D9" w:rsidR="00FE117E" w:rsidTr="4DB7CD97" w14:paraId="1FAD17FB" w14:textId="77777777">
        <w:tc>
          <w:tcPr>
            <w:tcW w:w="1701" w:type="dxa"/>
            <w:tcMar/>
          </w:tcPr>
          <w:p w:rsidRPr="007C40D9" w:rsidR="00FE117E" w:rsidP="00354452" w:rsidRDefault="003C4AFA" w14:paraId="1FC6372B" w14:textId="1775162C">
            <w:pPr>
              <w:spacing w:after="120"/>
              <w:rPr>
                <w:rFonts w:cstheme="minorHAnsi"/>
                <w:b/>
                <w:bCs/>
                <w:color w:val="0099CC"/>
                <w:sz w:val="24"/>
                <w:szCs w:val="24"/>
                <w:lang w:val="en-US"/>
              </w:rPr>
            </w:pPr>
            <w:r w:rsidRPr="007C40D9">
              <w:rPr>
                <w:rFonts w:cstheme="minorHAnsi"/>
                <w:b/>
                <w:bCs/>
                <w:color w:val="0099CC"/>
                <w:sz w:val="24"/>
                <w:szCs w:val="24"/>
                <w:lang w:val="en-US"/>
              </w:rPr>
              <w:t>10:30 – 11:05</w:t>
            </w:r>
          </w:p>
        </w:tc>
        <w:tc>
          <w:tcPr>
            <w:tcW w:w="8364" w:type="dxa"/>
            <w:tcMar/>
          </w:tcPr>
          <w:p w:rsidRPr="007C40D9" w:rsidR="00FE117E" w:rsidP="00354452" w:rsidRDefault="003D1A2E" w14:paraId="6E41E063" w14:textId="77777777">
            <w:pPr>
              <w:spacing w:after="120"/>
              <w:ind w:right="-136"/>
              <w:rPr>
                <w:rFonts w:cstheme="minorHAnsi"/>
                <w:b/>
                <w:bCs/>
                <w:color w:val="0099CC"/>
                <w:sz w:val="24"/>
                <w:szCs w:val="24"/>
                <w:lang w:val="en-US"/>
              </w:rPr>
            </w:pPr>
            <w:r w:rsidRPr="007C40D9">
              <w:rPr>
                <w:rFonts w:cstheme="minorHAnsi"/>
                <w:b/>
                <w:bCs/>
                <w:color w:val="0099CC"/>
                <w:sz w:val="24"/>
                <w:szCs w:val="24"/>
                <w:lang w:val="en-US"/>
              </w:rPr>
              <w:t>Together stronger – a reflection on Joint Support Services by Alliance</w:t>
            </w:r>
          </w:p>
          <w:p w:rsidRPr="007C40D9" w:rsidR="003D1A2E" w:rsidP="00354452" w:rsidRDefault="003D1A2E" w14:paraId="123F40FE" w14:textId="4A5B5A55">
            <w:pPr>
              <w:spacing w:after="120"/>
              <w:ind w:right="-136"/>
              <w:rPr>
                <w:rFonts w:cstheme="minorHAnsi"/>
                <w:sz w:val="24"/>
                <w:szCs w:val="24"/>
                <w:lang w:val="en-US"/>
              </w:rPr>
            </w:pPr>
            <w:r w:rsidRPr="007C40D9">
              <w:rPr>
                <w:rFonts w:cstheme="minorHAnsi"/>
                <w:b/>
                <w:bCs/>
                <w:sz w:val="24"/>
                <w:szCs w:val="24"/>
                <w:lang w:val="en-US"/>
              </w:rPr>
              <w:t>Moderation: Agnese</w:t>
            </w:r>
          </w:p>
        </w:tc>
      </w:tr>
      <w:tr w:rsidRPr="007C40D9" w:rsidR="008F3256" w:rsidTr="4DB7CD97" w14:paraId="65028E56" w14:textId="77777777">
        <w:tc>
          <w:tcPr>
            <w:tcW w:w="1701" w:type="dxa"/>
            <w:tcMar/>
          </w:tcPr>
          <w:p w:rsidRPr="007C40D9" w:rsidR="008F3256" w:rsidP="00354452" w:rsidRDefault="008F3256" w14:paraId="0E327232" w14:textId="173869ED">
            <w:pPr>
              <w:spacing w:after="120"/>
              <w:rPr>
                <w:rFonts w:cstheme="minorHAnsi"/>
                <w:b/>
                <w:bCs/>
                <w:color w:val="0099CC"/>
                <w:sz w:val="24"/>
                <w:szCs w:val="24"/>
                <w:lang w:val="en-US"/>
              </w:rPr>
            </w:pPr>
            <w:r w:rsidRPr="007C40D9">
              <w:rPr>
                <w:rFonts w:cstheme="minorHAnsi"/>
                <w:b/>
                <w:bCs/>
                <w:color w:val="0099CC"/>
                <w:sz w:val="24"/>
                <w:szCs w:val="24"/>
                <w:lang w:val="en-US"/>
              </w:rPr>
              <w:t>1</w:t>
            </w:r>
            <w:r w:rsidRPr="007C40D9" w:rsidR="000509A8">
              <w:rPr>
                <w:rFonts w:cstheme="minorHAnsi"/>
                <w:b/>
                <w:bCs/>
                <w:color w:val="0099CC"/>
                <w:sz w:val="24"/>
                <w:szCs w:val="24"/>
                <w:lang w:val="en-US"/>
              </w:rPr>
              <w:t>1</w:t>
            </w:r>
            <w:r w:rsidRPr="007C40D9" w:rsidR="005E05DA">
              <w:rPr>
                <w:rFonts w:cstheme="minorHAnsi"/>
                <w:b/>
                <w:bCs/>
                <w:color w:val="0099CC"/>
                <w:sz w:val="24"/>
                <w:szCs w:val="24"/>
                <w:lang w:val="en-US"/>
              </w:rPr>
              <w:t>:</w:t>
            </w:r>
            <w:r w:rsidRPr="007C40D9" w:rsidR="000509A8">
              <w:rPr>
                <w:rFonts w:cstheme="minorHAnsi"/>
                <w:b/>
                <w:bCs/>
                <w:color w:val="0099CC"/>
                <w:sz w:val="24"/>
                <w:szCs w:val="24"/>
                <w:lang w:val="en-US"/>
              </w:rPr>
              <w:t>0</w:t>
            </w:r>
            <w:r w:rsidRPr="007C40D9" w:rsidR="005E05DA">
              <w:rPr>
                <w:rFonts w:cstheme="minorHAnsi"/>
                <w:b/>
                <w:bCs/>
                <w:color w:val="0099CC"/>
                <w:sz w:val="24"/>
                <w:szCs w:val="24"/>
                <w:lang w:val="en-US"/>
              </w:rPr>
              <w:t>5</w:t>
            </w:r>
            <w:r w:rsidRPr="007C40D9">
              <w:rPr>
                <w:rFonts w:cstheme="minorHAnsi"/>
                <w:b/>
                <w:bCs/>
                <w:color w:val="0099CC"/>
                <w:sz w:val="24"/>
                <w:szCs w:val="24"/>
                <w:lang w:val="en-US"/>
              </w:rPr>
              <w:t xml:space="preserve"> – 1</w:t>
            </w:r>
            <w:r w:rsidRPr="007C40D9" w:rsidR="000509A8">
              <w:rPr>
                <w:rFonts w:cstheme="minorHAnsi"/>
                <w:b/>
                <w:bCs/>
                <w:color w:val="0099CC"/>
                <w:sz w:val="24"/>
                <w:szCs w:val="24"/>
                <w:lang w:val="en-US"/>
              </w:rPr>
              <w:t>1:</w:t>
            </w:r>
            <w:r w:rsidRPr="007C40D9" w:rsidR="00C04407">
              <w:rPr>
                <w:rFonts w:cstheme="minorHAnsi"/>
                <w:b/>
                <w:bCs/>
                <w:color w:val="0099CC"/>
                <w:sz w:val="24"/>
                <w:szCs w:val="24"/>
                <w:lang w:val="en-US"/>
              </w:rPr>
              <w:t>1</w:t>
            </w:r>
            <w:r w:rsidRPr="007C40D9" w:rsidR="000509A8">
              <w:rPr>
                <w:rFonts w:cstheme="minorHAnsi"/>
                <w:b/>
                <w:bCs/>
                <w:color w:val="0099CC"/>
                <w:sz w:val="24"/>
                <w:szCs w:val="24"/>
                <w:lang w:val="en-US"/>
              </w:rPr>
              <w:t>5</w:t>
            </w:r>
          </w:p>
          <w:p w:rsidRPr="007C40D9" w:rsidR="000509A8" w:rsidP="00354452" w:rsidRDefault="000509A8" w14:paraId="1120B16C" w14:textId="24ADD00B">
            <w:pPr>
              <w:spacing w:after="120"/>
              <w:rPr>
                <w:rFonts w:cstheme="minorHAnsi"/>
                <w:b/>
                <w:bCs/>
                <w:color w:val="0099CC"/>
                <w:sz w:val="24"/>
                <w:szCs w:val="24"/>
                <w:lang w:val="en-US"/>
              </w:rPr>
            </w:pPr>
          </w:p>
        </w:tc>
        <w:tc>
          <w:tcPr>
            <w:tcW w:w="8364" w:type="dxa"/>
            <w:tcMar/>
          </w:tcPr>
          <w:p w:rsidRPr="007C40D9" w:rsidR="007D1B9F" w:rsidP="00354452" w:rsidRDefault="00C04407" w14:paraId="2E434032" w14:textId="4F0D5103">
            <w:pPr>
              <w:tabs>
                <w:tab w:val="left" w:pos="1418"/>
              </w:tabs>
              <w:spacing w:after="120"/>
              <w:rPr>
                <w:rFonts w:cstheme="minorHAnsi"/>
                <w:b/>
                <w:bCs/>
                <w:color w:val="000000" w:themeColor="text1"/>
                <w:sz w:val="24"/>
                <w:szCs w:val="24"/>
                <w:lang w:val="en-US"/>
              </w:rPr>
            </w:pPr>
            <w:r w:rsidRPr="007C40D9">
              <w:rPr>
                <w:rFonts w:cstheme="minorHAnsi"/>
                <w:b/>
                <w:bCs/>
                <w:color w:val="0099CC"/>
                <w:sz w:val="24"/>
                <w:szCs w:val="24"/>
                <w:lang w:val="it-IT"/>
              </w:rPr>
              <w:t>Wrap – up and Evaluation</w:t>
            </w:r>
          </w:p>
        </w:tc>
      </w:tr>
      <w:tr w:rsidRPr="000509A8" w:rsidR="000509A8" w:rsidTr="4DB7CD97" w14:paraId="234B0D07" w14:textId="77777777">
        <w:tc>
          <w:tcPr>
            <w:tcW w:w="1701" w:type="dxa"/>
            <w:tcMar/>
          </w:tcPr>
          <w:p w:rsidRPr="000509A8" w:rsidR="000509A8" w:rsidP="00E362DE" w:rsidRDefault="000509A8" w14:paraId="4755D900" w14:textId="5362197E">
            <w:pPr>
              <w:rPr>
                <w:rFonts w:ascii="Noto Sans" w:hAnsi="Noto Sans" w:cs="Noto Sans"/>
                <w:b/>
                <w:bCs/>
                <w:color w:val="0099CC"/>
                <w:lang w:val="de-DE"/>
              </w:rPr>
            </w:pPr>
          </w:p>
        </w:tc>
        <w:tc>
          <w:tcPr>
            <w:tcW w:w="8364" w:type="dxa"/>
            <w:tcMar/>
          </w:tcPr>
          <w:p w:rsidRPr="007D1B9F" w:rsidR="00DA39F5" w:rsidP="00D70A34" w:rsidRDefault="00DA39F5" w14:paraId="4372B9B4" w14:textId="43445643">
            <w:pPr>
              <w:pStyle w:val="ListParagraph"/>
              <w:tabs>
                <w:tab w:val="left" w:pos="1418"/>
              </w:tabs>
              <w:spacing w:after="160"/>
              <w:ind w:left="318"/>
              <w:rPr>
                <w:rFonts w:ascii="Noto Sans" w:hAnsi="Noto Sans" w:cs="Noto Sans"/>
                <w:color w:val="000000" w:themeColor="text1"/>
                <w:sz w:val="18"/>
                <w:szCs w:val="18"/>
                <w:lang w:val="en-US"/>
              </w:rPr>
            </w:pPr>
          </w:p>
        </w:tc>
      </w:tr>
      <w:tr w:rsidRPr="000509A8" w:rsidR="000509A8" w:rsidTr="4DB7CD97" w14:paraId="73C35B31" w14:textId="77777777">
        <w:tc>
          <w:tcPr>
            <w:tcW w:w="1701" w:type="dxa"/>
            <w:tcMar/>
          </w:tcPr>
          <w:p w:rsidRPr="000509A8" w:rsidR="000509A8" w:rsidP="008F3256" w:rsidRDefault="000509A8" w14:paraId="76A0DA2F" w14:textId="7578D6FA">
            <w:pPr>
              <w:rPr>
                <w:rFonts w:ascii="Noto Sans" w:hAnsi="Noto Sans" w:cs="Noto Sans"/>
                <w:b/>
                <w:bCs/>
                <w:color w:val="0099CC"/>
                <w:lang w:val="en-US"/>
              </w:rPr>
            </w:pPr>
          </w:p>
        </w:tc>
        <w:tc>
          <w:tcPr>
            <w:tcW w:w="8364" w:type="dxa"/>
            <w:tcMar/>
          </w:tcPr>
          <w:p w:rsidRPr="000509A8" w:rsidR="000509A8" w:rsidP="005E05DA" w:rsidRDefault="000509A8" w14:paraId="13DF2CB8" w14:textId="7763E9CD">
            <w:pPr>
              <w:tabs>
                <w:tab w:val="left" w:pos="1418"/>
              </w:tabs>
              <w:spacing w:after="60"/>
              <w:rPr>
                <w:rFonts w:ascii="Noto Sans" w:hAnsi="Noto Sans" w:cs="Noto Sans"/>
                <w:b/>
                <w:bCs/>
                <w:color w:val="0099CC"/>
                <w:lang w:val="it-IT"/>
              </w:rPr>
            </w:pPr>
          </w:p>
        </w:tc>
      </w:tr>
    </w:tbl>
    <w:p w:rsidRPr="004C367B" w:rsidR="008D0CBB" w:rsidP="00C71C02" w:rsidRDefault="008D0CBB" w14:paraId="1D36DFC0" w14:textId="5D328058">
      <w:pPr>
        <w:tabs>
          <w:tab w:val="left" w:pos="1418"/>
        </w:tabs>
        <w:spacing w:after="60" w:line="240" w:lineRule="auto"/>
        <w:rPr>
          <w:rFonts w:ascii="Noto Sans" w:hAnsi="Noto Sans" w:cs="Noto Sans"/>
          <w:b/>
          <w:bCs/>
          <w:color w:val="76B82A"/>
        </w:rPr>
      </w:pPr>
    </w:p>
    <w:sectPr w:rsidRPr="004C367B" w:rsidR="008D0CBB" w:rsidSect="00035578">
      <w:headerReference w:type="even" r:id="rId14"/>
      <w:headerReference w:type="default" r:id="rId15"/>
      <w:footerReference w:type="even" r:id="rId16"/>
      <w:footerReference w:type="default" r:id="rId17"/>
      <w:headerReference w:type="first" r:id="rId18"/>
      <w:footerReference w:type="first" r:id="rId19"/>
      <w:pgSz w:w="12240" w:h="15840" w:orient="portrait"/>
      <w:pgMar w:top="1843" w:right="1134" w:bottom="567"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6FC" w:rsidP="007F6D9B" w:rsidRDefault="005736FC" w14:paraId="26436D82" w14:textId="77777777">
      <w:pPr>
        <w:spacing w:after="0" w:line="240" w:lineRule="auto"/>
      </w:pPr>
      <w:r>
        <w:separator/>
      </w:r>
    </w:p>
  </w:endnote>
  <w:endnote w:type="continuationSeparator" w:id="0">
    <w:p w:rsidR="005736FC" w:rsidP="007F6D9B" w:rsidRDefault="005736FC" w14:paraId="6440DD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A34" w:rsidRDefault="00D70A34" w14:paraId="7AD9A02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F6D9B" w:rsidP="00C71C02" w:rsidRDefault="00D70A34" w14:paraId="5D4838FB" w14:textId="2C0A4BFA">
    <w:pPr>
      <w:pStyle w:val="Footer"/>
      <w:tabs>
        <w:tab w:val="left" w:pos="567"/>
      </w:tabs>
    </w:pPr>
    <w:r>
      <w:rPr>
        <w:noProof/>
      </w:rPr>
      <w:drawing>
        <wp:anchor distT="0" distB="0" distL="114300" distR="114300" simplePos="0" relativeHeight="251672576" behindDoc="0" locked="0" layoutInCell="1" allowOverlap="1" wp14:anchorId="22117DAE" wp14:editId="140F371C">
          <wp:simplePos x="0" y="0"/>
          <wp:positionH relativeFrom="column">
            <wp:posOffset>0</wp:posOffset>
          </wp:positionH>
          <wp:positionV relativeFrom="paragraph">
            <wp:posOffset>0</wp:posOffset>
          </wp:positionV>
          <wp:extent cx="6331336" cy="672159"/>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a:extLst>
                      <a:ext uri="{28A0092B-C50C-407E-A947-70E740481C1C}">
                        <a14:useLocalDpi xmlns:a14="http://schemas.microsoft.com/office/drawing/2010/main" val="0"/>
                      </a:ext>
                    </a:extLst>
                  </a:blip>
                  <a:stretch>
                    <a:fillRect/>
                  </a:stretch>
                </pic:blipFill>
                <pic:spPr>
                  <a:xfrm>
                    <a:off x="0" y="0"/>
                    <a:ext cx="6512107" cy="691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A34" w:rsidRDefault="00D70A34" w14:paraId="7FC9A3F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6FC" w:rsidP="007F6D9B" w:rsidRDefault="005736FC" w14:paraId="2BAD865F" w14:textId="77777777">
      <w:pPr>
        <w:spacing w:after="0" w:line="240" w:lineRule="auto"/>
      </w:pPr>
      <w:r>
        <w:separator/>
      </w:r>
    </w:p>
  </w:footnote>
  <w:footnote w:type="continuationSeparator" w:id="0">
    <w:p w:rsidR="005736FC" w:rsidP="007F6D9B" w:rsidRDefault="005736FC" w14:paraId="5A2AE4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A34" w:rsidRDefault="00D70A34" w14:paraId="23899A4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F6D9B" w:rsidP="14FCDE0F" w:rsidRDefault="009C0B02" w14:paraId="0E27B00A" w14:textId="4BAC4F59">
    <w:pPr>
      <w:pStyle w:val="Header"/>
      <w:ind w:left="-720"/>
    </w:pPr>
    <w:r>
      <w:rPr>
        <w:noProof/>
        <w:lang w:val="de-DE" w:eastAsia="de-DE"/>
      </w:rPr>
      <w:drawing>
        <wp:anchor distT="0" distB="0" distL="114300" distR="114300" simplePos="0" relativeHeight="251664384" behindDoc="0" locked="0" layoutInCell="1" allowOverlap="1" wp14:anchorId="041F3BCF" wp14:editId="5C493340">
          <wp:simplePos x="0" y="0"/>
          <wp:positionH relativeFrom="column">
            <wp:posOffset>4621530</wp:posOffset>
          </wp:positionH>
          <wp:positionV relativeFrom="paragraph">
            <wp:posOffset>-128905</wp:posOffset>
          </wp:positionV>
          <wp:extent cx="2372995" cy="966470"/>
          <wp:effectExtent l="0" t="0" r="1270" b="0"/>
          <wp:wrapSquare wrapText="bothSides"/>
          <wp:docPr id="99" name="Immagine 10927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9272294"/>
                  <pic:cNvPicPr/>
                </pic:nvPicPr>
                <pic:blipFill>
                  <a:blip r:embed="rId1">
                    <a:extLst>
                      <a:ext uri="{28A0092B-C50C-407E-A947-70E740481C1C}">
                        <a14:useLocalDpi xmlns:a14="http://schemas.microsoft.com/office/drawing/2010/main" val="0"/>
                      </a:ext>
                    </a:extLst>
                  </a:blip>
                  <a:stretch>
                    <a:fillRect/>
                  </a:stretch>
                </pic:blipFill>
                <pic:spPr>
                  <a:xfrm>
                    <a:off x="0" y="0"/>
                    <a:ext cx="2372995" cy="9664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de-DE" w:eastAsia="de-DE"/>
      </w:rPr>
      <mc:AlternateContent>
        <mc:Choice Requires="wps">
          <w:drawing>
            <wp:anchor distT="36576" distB="36576" distL="36576" distR="36576" simplePos="0" relativeHeight="251668480" behindDoc="0" locked="0" layoutInCell="1" allowOverlap="1" wp14:anchorId="3BC60BD6" wp14:editId="3475B588">
              <wp:simplePos x="0" y="0"/>
              <wp:positionH relativeFrom="column">
                <wp:posOffset>405130</wp:posOffset>
              </wp:positionH>
              <wp:positionV relativeFrom="paragraph">
                <wp:posOffset>351790</wp:posOffset>
              </wp:positionV>
              <wp:extent cx="1494790" cy="21209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476F" w:rsidP="0078476F" w:rsidRDefault="0078476F" w14:paraId="37C0D275" w14:textId="77777777">
                          <w:pPr>
                            <w:widowControl w:val="0"/>
                            <w:rPr>
                              <w:rFonts w:ascii="Noto Sans" w:hAnsi="Noto Sans" w:cs="Noto Sans"/>
                              <w:sz w:val="16"/>
                              <w:szCs w:val="16"/>
                            </w:rPr>
                          </w:pPr>
                          <w:r>
                            <w:rPr>
                              <w:rFonts w:hint="cs" w:ascii="Noto Sans" w:hAnsi="Noto Sans" w:cs="Noto Sans"/>
                              <w:b/>
                              <w:bCs/>
                              <w:kern w:val="24"/>
                              <w:sz w:val="16"/>
                              <w:szCs w:val="16"/>
                            </w:rPr>
                            <w:t>GA No: 101017248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BC60BD6">
              <v:stroke joinstyle="miter"/>
              <v:path gradientshapeok="t" o:connecttype="rect"/>
            </v:shapetype>
            <v:shape id="Textfeld 4" style="position:absolute;left:0;text-align:left;margin-left:31.9pt;margin-top:27.7pt;width:117.7pt;height:16.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">
              <v:textbox inset="2.88pt,2.88pt,2.88pt,2.88pt">
                <w:txbxContent>
                  <w:p w:rsidR="0078476F" w:rsidP="0078476F" w:rsidRDefault="0078476F" w14:paraId="37C0D275" w14:textId="77777777">
                    <w:pPr>
                      <w:widowControl w:val="0"/>
                      <w:rPr>
                        <w:rFonts w:ascii="Noto Sans" w:hAnsi="Noto Sans" w:cs="Noto Sans"/>
                        <w:sz w:val="16"/>
                        <w:szCs w:val="16"/>
                      </w:rPr>
                    </w:pPr>
                    <w:r>
                      <w:rPr>
                        <w:rFonts w:hint="cs" w:ascii="Noto Sans" w:hAnsi="Noto Sans" w:cs="Noto Sans"/>
                        <w:b/>
                        <w:bCs/>
                        <w:kern w:val="24"/>
                        <w:sz w:val="16"/>
                        <w:szCs w:val="16"/>
                      </w:rPr>
                      <w:t>GA No: 101017248</w:t>
                    </w:r>
                  </w:p>
                </w:txbxContent>
              </v:textbox>
            </v:shape>
          </w:pict>
        </mc:Fallback>
      </mc:AlternateContent>
    </w:r>
    <w:r>
      <w:rPr>
        <w:rFonts w:ascii="Times New Roman" w:hAnsi="Times New Roman" w:cs="Times New Roman"/>
        <w:noProof/>
        <w:sz w:val="24"/>
        <w:szCs w:val="24"/>
        <w:lang w:val="de-DE" w:eastAsia="de-DE"/>
      </w:rPr>
      <w:drawing>
        <wp:anchor distT="36576" distB="36576" distL="36576" distR="36576" simplePos="0" relativeHeight="251666432" behindDoc="0" locked="0" layoutInCell="1" allowOverlap="1" wp14:anchorId="0E7C1747" wp14:editId="5D3AD121">
          <wp:simplePos x="0" y="0"/>
          <wp:positionH relativeFrom="page">
            <wp:posOffset>23495</wp:posOffset>
          </wp:positionH>
          <wp:positionV relativeFrom="paragraph">
            <wp:posOffset>-163830</wp:posOffset>
          </wp:positionV>
          <wp:extent cx="2644140" cy="720090"/>
          <wp:effectExtent l="0" t="0" r="3810" b="381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4140" cy="720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6161">
      <w:rPr>
        <w:rFonts w:ascii="Times New Roman" w:hAnsi="Times New Roman" w:cs="Times New Roman"/>
        <w:noProof/>
        <w:sz w:val="24"/>
        <w:szCs w:val="24"/>
        <w:lang w:val="de-DE" w:eastAsia="de-DE"/>
      </w:rPr>
      <w:drawing>
        <wp:anchor distT="36576" distB="36576" distL="36576" distR="36576" simplePos="0" relativeHeight="251670528" behindDoc="0" locked="0" layoutInCell="1" allowOverlap="1" wp14:anchorId="129E1C9D" wp14:editId="4F752EEA">
          <wp:simplePos x="0" y="0"/>
          <wp:positionH relativeFrom="margin">
            <wp:align>right</wp:align>
          </wp:positionH>
          <wp:positionV relativeFrom="paragraph">
            <wp:posOffset>2173646</wp:posOffset>
          </wp:positionV>
          <wp:extent cx="6332220" cy="6052820"/>
          <wp:effectExtent l="0" t="0" r="0" b="508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2220" cy="605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616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A34" w:rsidRDefault="00D70A34" w14:paraId="3F7A89C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50A2"/>
    <w:multiLevelType w:val="hybridMultilevel"/>
    <w:tmpl w:val="199A8478"/>
    <w:lvl w:ilvl="0" w:tplc="04100005">
      <w:start w:val="1"/>
      <w:numFmt w:val="bullet"/>
      <w:lvlText w:val=""/>
      <w:lvlJc w:val="left"/>
      <w:pPr>
        <w:ind w:left="720" w:hanging="360"/>
      </w:pPr>
      <w:rPr>
        <w:rFonts w:hint="default" w:ascii="Wingdings" w:hAnsi="Wingdings"/>
      </w:rPr>
    </w:lvl>
    <w:lvl w:ilvl="1" w:tplc="04100003" w:tentative="1">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13B1104F"/>
    <w:multiLevelType w:val="hybridMultilevel"/>
    <w:tmpl w:val="9454E770"/>
    <w:lvl w:ilvl="0" w:tplc="F99808EA">
      <w:start w:val="16"/>
      <w:numFmt w:val="bullet"/>
      <w:lvlText w:val="-"/>
      <w:lvlJc w:val="left"/>
      <w:pPr>
        <w:ind w:left="720" w:hanging="360"/>
      </w:pPr>
      <w:rPr>
        <w:rFonts w:hint="default" w:ascii="Times New Roman" w:hAnsi="Times New Roman" w:eastAsia="Times New Roman" w:cs="Times New Roman"/>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257E79A5"/>
    <w:multiLevelType w:val="hybridMultilevel"/>
    <w:tmpl w:val="E91C8066"/>
    <w:lvl w:ilvl="0" w:tplc="5AF4B4AA">
      <w:start w:val="1"/>
      <w:numFmt w:val="bullet"/>
      <w:lvlText w:val=""/>
      <w:lvlJc w:val="left"/>
      <w:pPr>
        <w:ind w:left="720" w:hanging="360"/>
      </w:pPr>
      <w:rPr>
        <w:rFonts w:hint="default" w:ascii="Wingdings" w:hAnsi="Wingdings"/>
        <w:color w:val="0099CC"/>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29943D65"/>
    <w:multiLevelType w:val="hybridMultilevel"/>
    <w:tmpl w:val="22C2DFF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A412F90"/>
    <w:multiLevelType w:val="hybridMultilevel"/>
    <w:tmpl w:val="9EEEC2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023A2B"/>
    <w:multiLevelType w:val="hybridMultilevel"/>
    <w:tmpl w:val="A17A76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80C1634"/>
    <w:multiLevelType w:val="hybridMultilevel"/>
    <w:tmpl w:val="39E42B12"/>
    <w:lvl w:ilvl="0" w:tplc="B1127022">
      <w:start w:val="1"/>
      <w:numFmt w:val="bullet"/>
      <w:lvlText w:val=""/>
      <w:lvlJc w:val="left"/>
      <w:pPr>
        <w:ind w:left="720" w:hanging="360"/>
      </w:pPr>
      <w:rPr>
        <w:rFonts w:hint="default" w:ascii="Wingdings" w:hAnsi="Wingdings"/>
        <w:color w:val="0099CC"/>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5"/>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B"/>
    <w:rsid w:val="00012B77"/>
    <w:rsid w:val="0001351C"/>
    <w:rsid w:val="00025C0B"/>
    <w:rsid w:val="0003016B"/>
    <w:rsid w:val="000354B4"/>
    <w:rsid w:val="00035578"/>
    <w:rsid w:val="000440A2"/>
    <w:rsid w:val="00045A38"/>
    <w:rsid w:val="000509A8"/>
    <w:rsid w:val="00052E3A"/>
    <w:rsid w:val="000560A5"/>
    <w:rsid w:val="000617A6"/>
    <w:rsid w:val="0006773B"/>
    <w:rsid w:val="00087372"/>
    <w:rsid w:val="00087DD0"/>
    <w:rsid w:val="00096B11"/>
    <w:rsid w:val="000A1171"/>
    <w:rsid w:val="000A54A0"/>
    <w:rsid w:val="000B21EA"/>
    <w:rsid w:val="000C4C1C"/>
    <w:rsid w:val="000C6886"/>
    <w:rsid w:val="000E7366"/>
    <w:rsid w:val="000F078C"/>
    <w:rsid w:val="0011199A"/>
    <w:rsid w:val="00114BD6"/>
    <w:rsid w:val="00120AE2"/>
    <w:rsid w:val="00123181"/>
    <w:rsid w:val="00143302"/>
    <w:rsid w:val="00156E5A"/>
    <w:rsid w:val="00157678"/>
    <w:rsid w:val="001641DC"/>
    <w:rsid w:val="00164C75"/>
    <w:rsid w:val="00184C09"/>
    <w:rsid w:val="0019650A"/>
    <w:rsid w:val="001B2B28"/>
    <w:rsid w:val="001B4E64"/>
    <w:rsid w:val="001B6161"/>
    <w:rsid w:val="001C5E79"/>
    <w:rsid w:val="001D52A5"/>
    <w:rsid w:val="00205764"/>
    <w:rsid w:val="00232B86"/>
    <w:rsid w:val="0026789F"/>
    <w:rsid w:val="002909E3"/>
    <w:rsid w:val="002A0C03"/>
    <w:rsid w:val="002B62A1"/>
    <w:rsid w:val="002B6AA4"/>
    <w:rsid w:val="002C08FE"/>
    <w:rsid w:val="002D5E53"/>
    <w:rsid w:val="002D6077"/>
    <w:rsid w:val="00300A23"/>
    <w:rsid w:val="00316283"/>
    <w:rsid w:val="0033048E"/>
    <w:rsid w:val="0033326B"/>
    <w:rsid w:val="003333DC"/>
    <w:rsid w:val="00354452"/>
    <w:rsid w:val="00370493"/>
    <w:rsid w:val="00381D62"/>
    <w:rsid w:val="003857BB"/>
    <w:rsid w:val="003963A3"/>
    <w:rsid w:val="003A22F9"/>
    <w:rsid w:val="003A3059"/>
    <w:rsid w:val="003C4AFA"/>
    <w:rsid w:val="003D1A2E"/>
    <w:rsid w:val="003D1F56"/>
    <w:rsid w:val="003D6BA5"/>
    <w:rsid w:val="003E59B4"/>
    <w:rsid w:val="003E5BF8"/>
    <w:rsid w:val="003F61F3"/>
    <w:rsid w:val="00406A96"/>
    <w:rsid w:val="00445129"/>
    <w:rsid w:val="00470AFE"/>
    <w:rsid w:val="00472BD7"/>
    <w:rsid w:val="004764C6"/>
    <w:rsid w:val="0047721C"/>
    <w:rsid w:val="00481094"/>
    <w:rsid w:val="004825EC"/>
    <w:rsid w:val="0048743C"/>
    <w:rsid w:val="004952F0"/>
    <w:rsid w:val="00497037"/>
    <w:rsid w:val="004A50FB"/>
    <w:rsid w:val="004B27A5"/>
    <w:rsid w:val="004C367B"/>
    <w:rsid w:val="004D4963"/>
    <w:rsid w:val="004D5F46"/>
    <w:rsid w:val="005105B0"/>
    <w:rsid w:val="005212E5"/>
    <w:rsid w:val="005226C3"/>
    <w:rsid w:val="0053110A"/>
    <w:rsid w:val="00544ADC"/>
    <w:rsid w:val="00553306"/>
    <w:rsid w:val="00572137"/>
    <w:rsid w:val="005736FC"/>
    <w:rsid w:val="00582E4F"/>
    <w:rsid w:val="0058618C"/>
    <w:rsid w:val="005C38FB"/>
    <w:rsid w:val="005E05DA"/>
    <w:rsid w:val="00610493"/>
    <w:rsid w:val="006249BF"/>
    <w:rsid w:val="0069275C"/>
    <w:rsid w:val="0069381B"/>
    <w:rsid w:val="00696152"/>
    <w:rsid w:val="006A4A7E"/>
    <w:rsid w:val="006F4D15"/>
    <w:rsid w:val="0073396F"/>
    <w:rsid w:val="007447B3"/>
    <w:rsid w:val="007469EB"/>
    <w:rsid w:val="00777ED0"/>
    <w:rsid w:val="0078476F"/>
    <w:rsid w:val="00795C27"/>
    <w:rsid w:val="00795D9F"/>
    <w:rsid w:val="007A0F6F"/>
    <w:rsid w:val="007A1117"/>
    <w:rsid w:val="007A3EAF"/>
    <w:rsid w:val="007A4C56"/>
    <w:rsid w:val="007B47BF"/>
    <w:rsid w:val="007C40D9"/>
    <w:rsid w:val="007D1B9F"/>
    <w:rsid w:val="007D5E5D"/>
    <w:rsid w:val="007E6F8C"/>
    <w:rsid w:val="007E74F1"/>
    <w:rsid w:val="007F3A0E"/>
    <w:rsid w:val="007F6D9B"/>
    <w:rsid w:val="00801DD5"/>
    <w:rsid w:val="0080567C"/>
    <w:rsid w:val="008128BC"/>
    <w:rsid w:val="008149E9"/>
    <w:rsid w:val="00850715"/>
    <w:rsid w:val="00854693"/>
    <w:rsid w:val="00855478"/>
    <w:rsid w:val="00856339"/>
    <w:rsid w:val="008568E9"/>
    <w:rsid w:val="00864B2E"/>
    <w:rsid w:val="00871111"/>
    <w:rsid w:val="00884A8D"/>
    <w:rsid w:val="00894104"/>
    <w:rsid w:val="008A03A8"/>
    <w:rsid w:val="008B1D1F"/>
    <w:rsid w:val="008D0CBB"/>
    <w:rsid w:val="008E60C5"/>
    <w:rsid w:val="008F3256"/>
    <w:rsid w:val="00906F14"/>
    <w:rsid w:val="009354EA"/>
    <w:rsid w:val="00940BA4"/>
    <w:rsid w:val="00985B65"/>
    <w:rsid w:val="00996996"/>
    <w:rsid w:val="009B031A"/>
    <w:rsid w:val="009C0B02"/>
    <w:rsid w:val="009D7E3C"/>
    <w:rsid w:val="009E0B32"/>
    <w:rsid w:val="009E2ECB"/>
    <w:rsid w:val="00A15879"/>
    <w:rsid w:val="00A53AFA"/>
    <w:rsid w:val="00A542AA"/>
    <w:rsid w:val="00A6209A"/>
    <w:rsid w:val="00A710C1"/>
    <w:rsid w:val="00A7186D"/>
    <w:rsid w:val="00A85874"/>
    <w:rsid w:val="00AA4CAD"/>
    <w:rsid w:val="00AC3D78"/>
    <w:rsid w:val="00AE214F"/>
    <w:rsid w:val="00AE34AE"/>
    <w:rsid w:val="00AF202D"/>
    <w:rsid w:val="00AF5D1C"/>
    <w:rsid w:val="00B0616B"/>
    <w:rsid w:val="00B07462"/>
    <w:rsid w:val="00B23CC5"/>
    <w:rsid w:val="00B647EE"/>
    <w:rsid w:val="00B750AE"/>
    <w:rsid w:val="00B75273"/>
    <w:rsid w:val="00B8235B"/>
    <w:rsid w:val="00BA0766"/>
    <w:rsid w:val="00BA0944"/>
    <w:rsid w:val="00BA98CE"/>
    <w:rsid w:val="00BC5CB1"/>
    <w:rsid w:val="00BD1F1D"/>
    <w:rsid w:val="00BF0917"/>
    <w:rsid w:val="00C00184"/>
    <w:rsid w:val="00C04407"/>
    <w:rsid w:val="00C04BF4"/>
    <w:rsid w:val="00C11235"/>
    <w:rsid w:val="00C13506"/>
    <w:rsid w:val="00C254D9"/>
    <w:rsid w:val="00C57B8D"/>
    <w:rsid w:val="00C71C02"/>
    <w:rsid w:val="00C776FC"/>
    <w:rsid w:val="00CB2853"/>
    <w:rsid w:val="00CC7819"/>
    <w:rsid w:val="00CD04F8"/>
    <w:rsid w:val="00CE0B08"/>
    <w:rsid w:val="00CE2BF3"/>
    <w:rsid w:val="00CE6D8F"/>
    <w:rsid w:val="00CF615D"/>
    <w:rsid w:val="00D01FEB"/>
    <w:rsid w:val="00D05685"/>
    <w:rsid w:val="00D14428"/>
    <w:rsid w:val="00D274E1"/>
    <w:rsid w:val="00D312E5"/>
    <w:rsid w:val="00D448D0"/>
    <w:rsid w:val="00D512DE"/>
    <w:rsid w:val="00D70A34"/>
    <w:rsid w:val="00DA39F5"/>
    <w:rsid w:val="00DC10D5"/>
    <w:rsid w:val="00DE4B88"/>
    <w:rsid w:val="00DE4DDF"/>
    <w:rsid w:val="00DF3EE7"/>
    <w:rsid w:val="00DF53BD"/>
    <w:rsid w:val="00E1473F"/>
    <w:rsid w:val="00E32B3D"/>
    <w:rsid w:val="00E362DE"/>
    <w:rsid w:val="00E620D0"/>
    <w:rsid w:val="00E808C3"/>
    <w:rsid w:val="00E80ED7"/>
    <w:rsid w:val="00E81473"/>
    <w:rsid w:val="00E84505"/>
    <w:rsid w:val="00E85446"/>
    <w:rsid w:val="00E92C52"/>
    <w:rsid w:val="00E97375"/>
    <w:rsid w:val="00EA0012"/>
    <w:rsid w:val="00EA61CD"/>
    <w:rsid w:val="00EC5A2F"/>
    <w:rsid w:val="00ED03DF"/>
    <w:rsid w:val="00ED7306"/>
    <w:rsid w:val="00ED90B2"/>
    <w:rsid w:val="00F1593B"/>
    <w:rsid w:val="00F26EC9"/>
    <w:rsid w:val="00F72948"/>
    <w:rsid w:val="00F83BCF"/>
    <w:rsid w:val="00F92C4A"/>
    <w:rsid w:val="00F9565F"/>
    <w:rsid w:val="00FA5685"/>
    <w:rsid w:val="00FB41AC"/>
    <w:rsid w:val="00FE117E"/>
    <w:rsid w:val="019EC4A0"/>
    <w:rsid w:val="01A7376A"/>
    <w:rsid w:val="02297A50"/>
    <w:rsid w:val="02A98050"/>
    <w:rsid w:val="03471E00"/>
    <w:rsid w:val="03589BB8"/>
    <w:rsid w:val="03B89064"/>
    <w:rsid w:val="040C4313"/>
    <w:rsid w:val="040E8F58"/>
    <w:rsid w:val="06F77EC7"/>
    <w:rsid w:val="078FB31C"/>
    <w:rsid w:val="08C2018A"/>
    <w:rsid w:val="08C391F2"/>
    <w:rsid w:val="0AC753DE"/>
    <w:rsid w:val="0AE48729"/>
    <w:rsid w:val="0BF21E3F"/>
    <w:rsid w:val="0C344356"/>
    <w:rsid w:val="0DFEF4A0"/>
    <w:rsid w:val="0F1316E2"/>
    <w:rsid w:val="0F5209FE"/>
    <w:rsid w:val="0F9EB277"/>
    <w:rsid w:val="13AE0C52"/>
    <w:rsid w:val="13C80F26"/>
    <w:rsid w:val="1428797C"/>
    <w:rsid w:val="1467909D"/>
    <w:rsid w:val="14FCDE0F"/>
    <w:rsid w:val="151856CF"/>
    <w:rsid w:val="15C44F5E"/>
    <w:rsid w:val="165A047A"/>
    <w:rsid w:val="166B6328"/>
    <w:rsid w:val="16B1FE38"/>
    <w:rsid w:val="16C512FE"/>
    <w:rsid w:val="17804E5B"/>
    <w:rsid w:val="1BE0473F"/>
    <w:rsid w:val="1D7BDD9E"/>
    <w:rsid w:val="1DEABD52"/>
    <w:rsid w:val="1E967947"/>
    <w:rsid w:val="200F668D"/>
    <w:rsid w:val="20274283"/>
    <w:rsid w:val="2177BD75"/>
    <w:rsid w:val="22163376"/>
    <w:rsid w:val="22A266D8"/>
    <w:rsid w:val="22BADFA4"/>
    <w:rsid w:val="24021917"/>
    <w:rsid w:val="2475CB5A"/>
    <w:rsid w:val="255D9F3B"/>
    <w:rsid w:val="2633295A"/>
    <w:rsid w:val="2725D572"/>
    <w:rsid w:val="27AFA023"/>
    <w:rsid w:val="27DA7234"/>
    <w:rsid w:val="283E4BBB"/>
    <w:rsid w:val="28969945"/>
    <w:rsid w:val="29B6B634"/>
    <w:rsid w:val="2A2DB81B"/>
    <w:rsid w:val="2A715A9B"/>
    <w:rsid w:val="2F5A63F0"/>
    <w:rsid w:val="2F855F77"/>
    <w:rsid w:val="2FF999BD"/>
    <w:rsid w:val="30028CFF"/>
    <w:rsid w:val="301D4C98"/>
    <w:rsid w:val="30388EB1"/>
    <w:rsid w:val="30BA4AE6"/>
    <w:rsid w:val="31313040"/>
    <w:rsid w:val="31EB98EA"/>
    <w:rsid w:val="328D7581"/>
    <w:rsid w:val="32D38235"/>
    <w:rsid w:val="333F9376"/>
    <w:rsid w:val="33405B5D"/>
    <w:rsid w:val="341D7493"/>
    <w:rsid w:val="34EA9F84"/>
    <w:rsid w:val="361AF789"/>
    <w:rsid w:val="3671DCC5"/>
    <w:rsid w:val="374FCCD1"/>
    <w:rsid w:val="37B6C7EA"/>
    <w:rsid w:val="3A205335"/>
    <w:rsid w:val="3A46641E"/>
    <w:rsid w:val="3A6DAA42"/>
    <w:rsid w:val="3B3FDD7F"/>
    <w:rsid w:val="3B71C2B2"/>
    <w:rsid w:val="3CBB9B58"/>
    <w:rsid w:val="3F52D02C"/>
    <w:rsid w:val="3F96982B"/>
    <w:rsid w:val="41129042"/>
    <w:rsid w:val="4245F417"/>
    <w:rsid w:val="4304E1C7"/>
    <w:rsid w:val="4358091C"/>
    <w:rsid w:val="44CADDD1"/>
    <w:rsid w:val="45FCB220"/>
    <w:rsid w:val="4776CCEC"/>
    <w:rsid w:val="4A38AABD"/>
    <w:rsid w:val="4A64439B"/>
    <w:rsid w:val="4A6F3506"/>
    <w:rsid w:val="4AF6CB4F"/>
    <w:rsid w:val="4D2146C8"/>
    <w:rsid w:val="4DB7CD97"/>
    <w:rsid w:val="4E8F2FC0"/>
    <w:rsid w:val="4FAEE336"/>
    <w:rsid w:val="4FC3C2C3"/>
    <w:rsid w:val="4FF69EFE"/>
    <w:rsid w:val="500E0471"/>
    <w:rsid w:val="50CAE13E"/>
    <w:rsid w:val="50DEA256"/>
    <w:rsid w:val="5246DCCC"/>
    <w:rsid w:val="53F708A4"/>
    <w:rsid w:val="54831FF9"/>
    <w:rsid w:val="55270C91"/>
    <w:rsid w:val="566213AA"/>
    <w:rsid w:val="568F209A"/>
    <w:rsid w:val="56AB5A73"/>
    <w:rsid w:val="56C2DCF2"/>
    <w:rsid w:val="56FB85A5"/>
    <w:rsid w:val="57388D92"/>
    <w:rsid w:val="58793636"/>
    <w:rsid w:val="58918509"/>
    <w:rsid w:val="59962FAF"/>
    <w:rsid w:val="599C7B69"/>
    <w:rsid w:val="59FFB566"/>
    <w:rsid w:val="5A64E1AB"/>
    <w:rsid w:val="5AAE51C3"/>
    <w:rsid w:val="5C45769B"/>
    <w:rsid w:val="5CC1C04B"/>
    <w:rsid w:val="5E75D186"/>
    <w:rsid w:val="5E895B13"/>
    <w:rsid w:val="600541B9"/>
    <w:rsid w:val="60570D87"/>
    <w:rsid w:val="605823DB"/>
    <w:rsid w:val="62F69CB8"/>
    <w:rsid w:val="631DC2BA"/>
    <w:rsid w:val="632856AF"/>
    <w:rsid w:val="64220C3F"/>
    <w:rsid w:val="6481FE79"/>
    <w:rsid w:val="64CA06ED"/>
    <w:rsid w:val="6599C939"/>
    <w:rsid w:val="66401D9B"/>
    <w:rsid w:val="68040925"/>
    <w:rsid w:val="68FCE3B7"/>
    <w:rsid w:val="6951AF08"/>
    <w:rsid w:val="6977E294"/>
    <w:rsid w:val="69FCB0D3"/>
    <w:rsid w:val="6A088222"/>
    <w:rsid w:val="6AC0BB4D"/>
    <w:rsid w:val="6B8435E3"/>
    <w:rsid w:val="6CF19ED6"/>
    <w:rsid w:val="6F1EF43C"/>
    <w:rsid w:val="6F2D1252"/>
    <w:rsid w:val="711BBF17"/>
    <w:rsid w:val="719CA2AF"/>
    <w:rsid w:val="72785663"/>
    <w:rsid w:val="7310D6DC"/>
    <w:rsid w:val="73882862"/>
    <w:rsid w:val="73C9950A"/>
    <w:rsid w:val="74921E5A"/>
    <w:rsid w:val="74D44371"/>
    <w:rsid w:val="750D6078"/>
    <w:rsid w:val="7527195D"/>
    <w:rsid w:val="758BED74"/>
    <w:rsid w:val="75E3FC57"/>
    <w:rsid w:val="76695D4C"/>
    <w:rsid w:val="787BFC18"/>
    <w:rsid w:val="78C5A177"/>
    <w:rsid w:val="7983EF8C"/>
    <w:rsid w:val="7A509306"/>
    <w:rsid w:val="7A8442E4"/>
    <w:rsid w:val="7B303C0E"/>
    <w:rsid w:val="7BB69284"/>
    <w:rsid w:val="7D3A7881"/>
    <w:rsid w:val="7EF37EA9"/>
    <w:rsid w:val="7F5F58A3"/>
    <w:rsid w:val="7FE4B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682F3"/>
  <w15:chartTrackingRefBased/>
  <w15:docId w15:val="{0BB00B40-EE86-4C3A-BA53-326C41A3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lang w:val="lv-LV"/>
    </w:rPr>
  </w:style>
  <w:style w:type="paragraph" w:styleId="Heading2">
    <w:name w:val="heading 2"/>
    <w:basedOn w:val="Normal"/>
    <w:next w:val="Normal"/>
    <w:link w:val="Heading2Char"/>
    <w:uiPriority w:val="9"/>
    <w:semiHidden/>
    <w:unhideWhenUsed/>
    <w:qFormat/>
    <w:rsid w:val="00045A38"/>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F6D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7F6D9B"/>
    <w:rPr>
      <w:lang w:val="lv-LV"/>
    </w:rPr>
  </w:style>
  <w:style w:type="paragraph" w:styleId="Footer">
    <w:name w:val="footer"/>
    <w:basedOn w:val="Normal"/>
    <w:link w:val="FooterChar"/>
    <w:uiPriority w:val="99"/>
    <w:unhideWhenUsed/>
    <w:rsid w:val="007F6D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7F6D9B"/>
    <w:rPr>
      <w:lang w:val="lv-LV"/>
    </w:rPr>
  </w:style>
  <w:style w:type="character" w:styleId="Hyperlink">
    <w:name w:val="Hyperlink"/>
    <w:basedOn w:val="DefaultParagraphFont"/>
    <w:uiPriority w:val="99"/>
    <w:unhideWhenUsed/>
    <w:rsid w:val="004D4963"/>
    <w:rPr>
      <w:color w:val="0563C1" w:themeColor="hyperlink"/>
      <w:u w:val="single"/>
    </w:rPr>
  </w:style>
  <w:style w:type="character" w:styleId="NichtaufgelsteErwhnung1" w:customStyle="1">
    <w:name w:val="Nicht aufgelöste Erwähnung1"/>
    <w:basedOn w:val="DefaultParagraphFont"/>
    <w:uiPriority w:val="99"/>
    <w:semiHidden/>
    <w:unhideWhenUsed/>
    <w:rsid w:val="004D4963"/>
    <w:rPr>
      <w:color w:val="605E5C"/>
      <w:shd w:val="clear" w:color="auto" w:fill="E1DFDD"/>
    </w:rPr>
  </w:style>
  <w:style w:type="paragraph" w:styleId="ListParagraph">
    <w:name w:val="List Paragraph"/>
    <w:basedOn w:val="Normal"/>
    <w:uiPriority w:val="34"/>
    <w:qFormat/>
    <w:rsid w:val="00777ED0"/>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lv-LV"/>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568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A5685"/>
    <w:rPr>
      <w:rFonts w:ascii="Segoe UI" w:hAnsi="Segoe UI" w:cs="Segoe UI"/>
      <w:sz w:val="18"/>
      <w:szCs w:val="18"/>
      <w:lang w:val="lv-LV"/>
    </w:rPr>
  </w:style>
  <w:style w:type="table" w:styleId="TableGrid">
    <w:name w:val="Table Grid"/>
    <w:basedOn w:val="TableNormal"/>
    <w:uiPriority w:val="39"/>
    <w:rsid w:val="007847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4B27A5"/>
    <w:rPr>
      <w:b/>
      <w:bCs/>
    </w:rPr>
  </w:style>
  <w:style w:type="character" w:styleId="CommentSubjectChar" w:customStyle="1">
    <w:name w:val="Comment Subject Char"/>
    <w:basedOn w:val="CommentTextChar"/>
    <w:link w:val="CommentSubject"/>
    <w:uiPriority w:val="99"/>
    <w:semiHidden/>
    <w:rsid w:val="004B27A5"/>
    <w:rPr>
      <w:b/>
      <w:bCs/>
      <w:sz w:val="20"/>
      <w:szCs w:val="20"/>
      <w:lang w:val="lv-LV"/>
    </w:rPr>
  </w:style>
  <w:style w:type="character" w:styleId="Heading2Char" w:customStyle="1">
    <w:name w:val="Heading 2 Char"/>
    <w:basedOn w:val="DefaultParagraphFont"/>
    <w:link w:val="Heading2"/>
    <w:uiPriority w:val="9"/>
    <w:semiHidden/>
    <w:rsid w:val="00045A38"/>
    <w:rPr>
      <w:rFonts w:asciiTheme="majorHAnsi" w:hAnsiTheme="majorHAnsi" w:eastAsiaTheme="majorEastAsia" w:cstheme="majorBidi"/>
      <w:color w:val="2E74B5" w:themeColor="accent1" w:themeShade="BF"/>
      <w:sz w:val="26"/>
      <w:szCs w:val="26"/>
      <w:lang w:val="lv-LV"/>
    </w:rPr>
  </w:style>
  <w:style w:type="paragraph" w:styleId="PlainText">
    <w:name w:val="Plain Text"/>
    <w:basedOn w:val="Normal"/>
    <w:link w:val="PlainTextChar"/>
    <w:uiPriority w:val="99"/>
    <w:unhideWhenUsed/>
    <w:rsid w:val="00C57B8D"/>
    <w:pPr>
      <w:spacing w:after="0" w:line="240" w:lineRule="auto"/>
    </w:pPr>
    <w:rPr>
      <w:rFonts w:ascii="Calibri" w:hAnsi="Calibri"/>
      <w:szCs w:val="21"/>
      <w:lang w:val="de-DE"/>
    </w:rPr>
  </w:style>
  <w:style w:type="character" w:styleId="PlainTextChar" w:customStyle="1">
    <w:name w:val="Plain Text Char"/>
    <w:basedOn w:val="DefaultParagraphFont"/>
    <w:link w:val="PlainText"/>
    <w:uiPriority w:val="99"/>
    <w:rsid w:val="00C57B8D"/>
    <w:rPr>
      <w:rFonts w:ascii="Calibri" w:hAnsi="Calibri"/>
      <w:szCs w:val="21"/>
      <w:lang w:val="de-DE"/>
    </w:rPr>
  </w:style>
  <w:style w:type="character" w:styleId="FollowedHyperlink">
    <w:name w:val="FollowedHyperlink"/>
    <w:basedOn w:val="DefaultParagraphFont"/>
    <w:uiPriority w:val="99"/>
    <w:semiHidden/>
    <w:unhideWhenUsed/>
    <w:rsid w:val="00855478"/>
    <w:rPr>
      <w:color w:val="954F72" w:themeColor="followedHyperlink"/>
      <w:u w:val="single"/>
    </w:rPr>
  </w:style>
  <w:style w:type="paragraph" w:styleId="NormalWeb">
    <w:name w:val="Normal (Web)"/>
    <w:basedOn w:val="Normal"/>
    <w:uiPriority w:val="99"/>
    <w:semiHidden/>
    <w:unhideWhenUsed/>
    <w:rsid w:val="00300A23"/>
    <w:rPr>
      <w:rFonts w:ascii="Times New Roman" w:hAnsi="Times New Roman" w:cs="Times New Roman"/>
      <w:sz w:val="24"/>
      <w:szCs w:val="24"/>
    </w:rPr>
  </w:style>
  <w:style w:type="character" w:styleId="NichtaufgelsteErwhnung2" w:customStyle="1">
    <w:name w:val="Nicht aufgelöste Erwähnung2"/>
    <w:basedOn w:val="DefaultParagraphFont"/>
    <w:uiPriority w:val="99"/>
    <w:semiHidden/>
    <w:unhideWhenUsed/>
    <w:rsid w:val="000440A2"/>
    <w:rPr>
      <w:color w:val="605E5C"/>
      <w:shd w:val="clear" w:color="auto" w:fill="E1DFDD"/>
    </w:rPr>
  </w:style>
  <w:style w:type="character" w:styleId="UnresolvedMention">
    <w:name w:val="Unresolved Mention"/>
    <w:basedOn w:val="DefaultParagraphFont"/>
    <w:uiPriority w:val="99"/>
    <w:semiHidden/>
    <w:unhideWhenUsed/>
    <w:rsid w:val="00C1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84541">
      <w:bodyDiv w:val="1"/>
      <w:marLeft w:val="0"/>
      <w:marRight w:val="0"/>
      <w:marTop w:val="0"/>
      <w:marBottom w:val="0"/>
      <w:divBdr>
        <w:top w:val="none" w:sz="0" w:space="0" w:color="auto"/>
        <w:left w:val="none" w:sz="0" w:space="0" w:color="auto"/>
        <w:bottom w:val="none" w:sz="0" w:space="0" w:color="auto"/>
        <w:right w:val="none" w:sz="0" w:space="0" w:color="auto"/>
      </w:divBdr>
    </w:div>
    <w:div w:id="322903696">
      <w:bodyDiv w:val="1"/>
      <w:marLeft w:val="0"/>
      <w:marRight w:val="0"/>
      <w:marTop w:val="0"/>
      <w:marBottom w:val="0"/>
      <w:divBdr>
        <w:top w:val="none" w:sz="0" w:space="0" w:color="auto"/>
        <w:left w:val="none" w:sz="0" w:space="0" w:color="auto"/>
        <w:bottom w:val="none" w:sz="0" w:space="0" w:color="auto"/>
        <w:right w:val="none" w:sz="0" w:space="0" w:color="auto"/>
      </w:divBdr>
    </w:div>
    <w:div w:id="539509847">
      <w:bodyDiv w:val="1"/>
      <w:marLeft w:val="0"/>
      <w:marRight w:val="0"/>
      <w:marTop w:val="0"/>
      <w:marBottom w:val="0"/>
      <w:divBdr>
        <w:top w:val="none" w:sz="0" w:space="0" w:color="auto"/>
        <w:left w:val="none" w:sz="0" w:space="0" w:color="auto"/>
        <w:bottom w:val="none" w:sz="0" w:space="0" w:color="auto"/>
        <w:right w:val="none" w:sz="0" w:space="0" w:color="auto"/>
      </w:divBdr>
    </w:div>
    <w:div w:id="569971013">
      <w:bodyDiv w:val="1"/>
      <w:marLeft w:val="0"/>
      <w:marRight w:val="0"/>
      <w:marTop w:val="0"/>
      <w:marBottom w:val="0"/>
      <w:divBdr>
        <w:top w:val="none" w:sz="0" w:space="0" w:color="auto"/>
        <w:left w:val="none" w:sz="0" w:space="0" w:color="auto"/>
        <w:bottom w:val="none" w:sz="0" w:space="0" w:color="auto"/>
        <w:right w:val="none" w:sz="0" w:space="0" w:color="auto"/>
      </w:divBdr>
      <w:divsChild>
        <w:div w:id="885026811">
          <w:marLeft w:val="0"/>
          <w:marRight w:val="0"/>
          <w:marTop w:val="0"/>
          <w:marBottom w:val="0"/>
          <w:divBdr>
            <w:top w:val="none" w:sz="0" w:space="0" w:color="auto"/>
            <w:left w:val="none" w:sz="0" w:space="0" w:color="auto"/>
            <w:bottom w:val="none" w:sz="0" w:space="0" w:color="auto"/>
            <w:right w:val="none" w:sz="0" w:space="0" w:color="auto"/>
          </w:divBdr>
          <w:divsChild>
            <w:div w:id="1861505261">
              <w:marLeft w:val="0"/>
              <w:marRight w:val="0"/>
              <w:marTop w:val="0"/>
              <w:marBottom w:val="0"/>
              <w:divBdr>
                <w:top w:val="none" w:sz="0" w:space="0" w:color="auto"/>
                <w:left w:val="none" w:sz="0" w:space="0" w:color="auto"/>
                <w:bottom w:val="none" w:sz="0" w:space="0" w:color="auto"/>
                <w:right w:val="none" w:sz="0" w:space="0" w:color="auto"/>
              </w:divBdr>
              <w:divsChild>
                <w:div w:id="394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1492">
      <w:bodyDiv w:val="1"/>
      <w:marLeft w:val="0"/>
      <w:marRight w:val="0"/>
      <w:marTop w:val="0"/>
      <w:marBottom w:val="0"/>
      <w:divBdr>
        <w:top w:val="none" w:sz="0" w:space="0" w:color="auto"/>
        <w:left w:val="none" w:sz="0" w:space="0" w:color="auto"/>
        <w:bottom w:val="none" w:sz="0" w:space="0" w:color="auto"/>
        <w:right w:val="none" w:sz="0" w:space="0" w:color="auto"/>
      </w:divBdr>
    </w:div>
    <w:div w:id="903368211">
      <w:bodyDiv w:val="1"/>
      <w:marLeft w:val="0"/>
      <w:marRight w:val="0"/>
      <w:marTop w:val="0"/>
      <w:marBottom w:val="0"/>
      <w:divBdr>
        <w:top w:val="none" w:sz="0" w:space="0" w:color="auto"/>
        <w:left w:val="none" w:sz="0" w:space="0" w:color="auto"/>
        <w:bottom w:val="none" w:sz="0" w:space="0" w:color="auto"/>
        <w:right w:val="none" w:sz="0" w:space="0" w:color="auto"/>
      </w:divBdr>
    </w:div>
    <w:div w:id="1012489668">
      <w:bodyDiv w:val="1"/>
      <w:marLeft w:val="0"/>
      <w:marRight w:val="0"/>
      <w:marTop w:val="0"/>
      <w:marBottom w:val="0"/>
      <w:divBdr>
        <w:top w:val="none" w:sz="0" w:space="0" w:color="auto"/>
        <w:left w:val="none" w:sz="0" w:space="0" w:color="auto"/>
        <w:bottom w:val="none" w:sz="0" w:space="0" w:color="auto"/>
        <w:right w:val="none" w:sz="0" w:space="0" w:color="auto"/>
      </w:divBdr>
    </w:div>
    <w:div w:id="1021589891">
      <w:bodyDiv w:val="1"/>
      <w:marLeft w:val="0"/>
      <w:marRight w:val="0"/>
      <w:marTop w:val="0"/>
      <w:marBottom w:val="0"/>
      <w:divBdr>
        <w:top w:val="none" w:sz="0" w:space="0" w:color="auto"/>
        <w:left w:val="none" w:sz="0" w:space="0" w:color="auto"/>
        <w:bottom w:val="none" w:sz="0" w:space="0" w:color="auto"/>
        <w:right w:val="none" w:sz="0" w:space="0" w:color="auto"/>
      </w:divBdr>
    </w:div>
    <w:div w:id="1118914749">
      <w:bodyDiv w:val="1"/>
      <w:marLeft w:val="0"/>
      <w:marRight w:val="0"/>
      <w:marTop w:val="0"/>
      <w:marBottom w:val="0"/>
      <w:divBdr>
        <w:top w:val="none" w:sz="0" w:space="0" w:color="auto"/>
        <w:left w:val="none" w:sz="0" w:space="0" w:color="auto"/>
        <w:bottom w:val="none" w:sz="0" w:space="0" w:color="auto"/>
        <w:right w:val="none" w:sz="0" w:space="0" w:color="auto"/>
      </w:divBdr>
    </w:div>
    <w:div w:id="1262908519">
      <w:bodyDiv w:val="1"/>
      <w:marLeft w:val="0"/>
      <w:marRight w:val="0"/>
      <w:marTop w:val="0"/>
      <w:marBottom w:val="0"/>
      <w:divBdr>
        <w:top w:val="none" w:sz="0" w:space="0" w:color="auto"/>
        <w:left w:val="none" w:sz="0" w:space="0" w:color="auto"/>
        <w:bottom w:val="none" w:sz="0" w:space="0" w:color="auto"/>
        <w:right w:val="none" w:sz="0" w:space="0" w:color="auto"/>
      </w:divBdr>
    </w:div>
    <w:div w:id="1299872802">
      <w:bodyDiv w:val="1"/>
      <w:marLeft w:val="0"/>
      <w:marRight w:val="0"/>
      <w:marTop w:val="0"/>
      <w:marBottom w:val="0"/>
      <w:divBdr>
        <w:top w:val="none" w:sz="0" w:space="0" w:color="auto"/>
        <w:left w:val="none" w:sz="0" w:space="0" w:color="auto"/>
        <w:bottom w:val="none" w:sz="0" w:space="0" w:color="auto"/>
        <w:right w:val="none" w:sz="0" w:space="0" w:color="auto"/>
      </w:divBdr>
      <w:divsChild>
        <w:div w:id="1671639326">
          <w:marLeft w:val="0"/>
          <w:marRight w:val="0"/>
          <w:marTop w:val="0"/>
          <w:marBottom w:val="0"/>
          <w:divBdr>
            <w:top w:val="none" w:sz="0" w:space="0" w:color="auto"/>
            <w:left w:val="none" w:sz="0" w:space="0" w:color="auto"/>
            <w:bottom w:val="none" w:sz="0" w:space="0" w:color="auto"/>
            <w:right w:val="none" w:sz="0" w:space="0" w:color="auto"/>
          </w:divBdr>
        </w:div>
      </w:divsChild>
    </w:div>
    <w:div w:id="1381788671">
      <w:bodyDiv w:val="1"/>
      <w:marLeft w:val="0"/>
      <w:marRight w:val="0"/>
      <w:marTop w:val="0"/>
      <w:marBottom w:val="0"/>
      <w:divBdr>
        <w:top w:val="none" w:sz="0" w:space="0" w:color="auto"/>
        <w:left w:val="none" w:sz="0" w:space="0" w:color="auto"/>
        <w:bottom w:val="none" w:sz="0" w:space="0" w:color="auto"/>
        <w:right w:val="none" w:sz="0" w:space="0" w:color="auto"/>
      </w:divBdr>
    </w:div>
    <w:div w:id="1383476709">
      <w:bodyDiv w:val="1"/>
      <w:marLeft w:val="0"/>
      <w:marRight w:val="0"/>
      <w:marTop w:val="0"/>
      <w:marBottom w:val="0"/>
      <w:divBdr>
        <w:top w:val="none" w:sz="0" w:space="0" w:color="auto"/>
        <w:left w:val="none" w:sz="0" w:space="0" w:color="auto"/>
        <w:bottom w:val="none" w:sz="0" w:space="0" w:color="auto"/>
        <w:right w:val="none" w:sz="0" w:space="0" w:color="auto"/>
      </w:divBdr>
    </w:div>
    <w:div w:id="1924414088">
      <w:bodyDiv w:val="1"/>
      <w:marLeft w:val="0"/>
      <w:marRight w:val="0"/>
      <w:marTop w:val="0"/>
      <w:marBottom w:val="0"/>
      <w:divBdr>
        <w:top w:val="none" w:sz="0" w:space="0" w:color="auto"/>
        <w:left w:val="none" w:sz="0" w:space="0" w:color="auto"/>
        <w:bottom w:val="none" w:sz="0" w:space="0" w:color="auto"/>
        <w:right w:val="none" w:sz="0" w:space="0" w:color="auto"/>
      </w:divBdr>
    </w:div>
    <w:div w:id="1925338763">
      <w:bodyDiv w:val="1"/>
      <w:marLeft w:val="0"/>
      <w:marRight w:val="0"/>
      <w:marTop w:val="0"/>
      <w:marBottom w:val="0"/>
      <w:divBdr>
        <w:top w:val="none" w:sz="0" w:space="0" w:color="auto"/>
        <w:left w:val="none" w:sz="0" w:space="0" w:color="auto"/>
        <w:bottom w:val="none" w:sz="0" w:space="0" w:color="auto"/>
        <w:right w:val="none" w:sz="0" w:space="0" w:color="auto"/>
      </w:divBdr>
    </w:div>
    <w:div w:id="2085569309">
      <w:bodyDiv w:val="1"/>
      <w:marLeft w:val="0"/>
      <w:marRight w:val="0"/>
      <w:marTop w:val="0"/>
      <w:marBottom w:val="0"/>
      <w:divBdr>
        <w:top w:val="none" w:sz="0" w:space="0" w:color="auto"/>
        <w:left w:val="none" w:sz="0" w:space="0" w:color="auto"/>
        <w:bottom w:val="none" w:sz="0" w:space="0" w:color="auto"/>
        <w:right w:val="none" w:sz="0" w:space="0" w:color="auto"/>
      </w:divBdr>
      <w:divsChild>
        <w:div w:id="88351740">
          <w:marLeft w:val="0"/>
          <w:marRight w:val="0"/>
          <w:marTop w:val="0"/>
          <w:marBottom w:val="0"/>
          <w:divBdr>
            <w:top w:val="none" w:sz="0" w:space="0" w:color="auto"/>
            <w:left w:val="none" w:sz="0" w:space="0" w:color="auto"/>
            <w:bottom w:val="none" w:sz="0" w:space="0" w:color="auto"/>
            <w:right w:val="none" w:sz="0" w:space="0" w:color="auto"/>
          </w:divBdr>
          <w:divsChild>
            <w:div w:id="2081900649">
              <w:marLeft w:val="0"/>
              <w:marRight w:val="0"/>
              <w:marTop w:val="0"/>
              <w:marBottom w:val="0"/>
              <w:divBdr>
                <w:top w:val="none" w:sz="0" w:space="0" w:color="auto"/>
                <w:left w:val="none" w:sz="0" w:space="0" w:color="auto"/>
                <w:bottom w:val="none" w:sz="0" w:space="0" w:color="auto"/>
                <w:right w:val="none" w:sz="0" w:space="0" w:color="auto"/>
              </w:divBdr>
              <w:divsChild>
                <w:div w:id="17067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forms.office.com/Pages/ResponsePage.aspx?id=RE6EJpfSaECjKUUc6GIx8R3QpmJPRoZLpqUtE05XqZNUMjI0TlRJQ1M3SEhVVVdXUTZGMk8zNEpBWC4u"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mailto:Agnese.Rusakova@lu.lv"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0D8F336D171F4FACD2BC4DF635FAEE" ma:contentTypeVersion="13" ma:contentTypeDescription="Crear nuevo documento." ma:contentTypeScope="" ma:versionID="90ae788bedeb7c38dba590107b2b681d">
  <xsd:schema xmlns:xsd="http://www.w3.org/2001/XMLSchema" xmlns:xs="http://www.w3.org/2001/XMLSchema" xmlns:p="http://schemas.microsoft.com/office/2006/metadata/properties" xmlns:ns2="2c50f539-dc37-4bb4-8ce9-737bc2d0c7ea" xmlns:ns3="47dd1dfb-7cb6-4af8-84c8-47ba7bbe5cd7" targetNamespace="http://schemas.microsoft.com/office/2006/metadata/properties" ma:root="true" ma:fieldsID="14e785accf1181f1d985c76491bc385c" ns2:_="" ns3:_="">
    <xsd:import namespace="2c50f539-dc37-4bb4-8ce9-737bc2d0c7ea"/>
    <xsd:import namespace="47dd1dfb-7cb6-4af8-84c8-47ba7bbe5c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0f539-dc37-4bb4-8ce9-737bc2d0c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dd1dfb-7cb6-4af8-84c8-47ba7bbe5cd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7dd1dfb-7cb6-4af8-84c8-47ba7bbe5cd7">
      <UserInfo>
        <DisplayName/>
        <AccountId xsi:nil="true"/>
        <AccountType/>
      </UserInfo>
    </SharedWithUsers>
    <MediaLengthInSeconds xmlns="2c50f539-dc37-4bb4-8ce9-737bc2d0c7e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C73C-6AB8-4113-81A8-2CAA6383E17A}"/>
</file>

<file path=customXml/itemProps2.xml><?xml version="1.0" encoding="utf-8"?>
<ds:datastoreItem xmlns:ds="http://schemas.openxmlformats.org/officeDocument/2006/customXml" ds:itemID="{99E90C35-8830-4084-9268-B9F3B193F295}">
  <ds:schemaRefs>
    <ds:schemaRef ds:uri="http://schemas.microsoft.com/sharepoint/v3/contenttype/forms"/>
  </ds:schemaRefs>
</ds:datastoreItem>
</file>

<file path=customXml/itemProps3.xml><?xml version="1.0" encoding="utf-8"?>
<ds:datastoreItem xmlns:ds="http://schemas.openxmlformats.org/officeDocument/2006/customXml" ds:itemID="{8BC01B93-A90F-4437-A9B0-768D9C608DAE}">
  <ds:schemaRefs>
    <ds:schemaRef ds:uri="http://schemas.microsoft.com/office/2006/metadata/properties"/>
    <ds:schemaRef ds:uri="http://schemas.microsoft.com/office/infopath/2007/PartnerControls"/>
    <ds:schemaRef ds:uri="47dd1dfb-7cb6-4af8-84c8-47ba7bbe5cd7"/>
    <ds:schemaRef ds:uri="2c50f539-dc37-4bb4-8ce9-737bc2d0c7ea"/>
  </ds:schemaRefs>
</ds:datastoreItem>
</file>

<file path=customXml/itemProps4.xml><?xml version="1.0" encoding="utf-8"?>
<ds:datastoreItem xmlns:ds="http://schemas.openxmlformats.org/officeDocument/2006/customXml" ds:itemID="{59AA87CC-993D-4AA7-8741-6505EC3F88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Batraga</dc:creator>
  <cp:keywords/>
  <dc:description/>
  <cp:lastModifiedBy>Agnese Rusakova</cp:lastModifiedBy>
  <cp:revision>15</cp:revision>
  <cp:lastPrinted>2021-12-09T12:11:00Z</cp:lastPrinted>
  <dcterms:created xsi:type="dcterms:W3CDTF">2022-05-12T08:25:00Z</dcterms:created>
  <dcterms:modified xsi:type="dcterms:W3CDTF">2022-05-12T10:06:29Z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0x0101005E0D8F336D171F4FACD2BC4DF635FAEE</vt:lpwstr>
  </property>
  <property fmtid="{D5CDD505-2E9C-101B-9397-08002B2CF9AE}" pid="3" name="Order">
    <vt:r8>80800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